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94" w:rsidRPr="00F03194" w:rsidRDefault="00F03194" w:rsidP="00F031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</w:pPr>
      <w:r w:rsidRPr="00F03194">
        <w:rPr>
          <w:rFonts w:ascii="Times New Roman" w:eastAsia="MS Mincho" w:hAnsi="Times New Roman" w:cs="Times New Roman"/>
          <w:b/>
          <w:noProof/>
          <w:sz w:val="20"/>
          <w:szCs w:val="20"/>
          <w:lang w:eastAsia="ru-RU"/>
        </w:rPr>
        <w:t xml:space="preserve">ТЕМАТИЧЕСКОЕ ПЛАНИРОВАНИЕ </w:t>
      </w:r>
      <w:r w:rsidRPr="00F03194"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  <w:t>по музыке</w:t>
      </w:r>
    </w:p>
    <w:p w:rsidR="00F03194" w:rsidRPr="00F03194" w:rsidRDefault="00F03194" w:rsidP="00F031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31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КЛАСС (33ч)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3"/>
        <w:gridCol w:w="6437"/>
      </w:tblGrid>
      <w:tr w:rsidR="00F03194" w:rsidRPr="00F03194" w:rsidTr="00F03194">
        <w:trPr>
          <w:trHeight w:val="45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94" w:rsidRPr="00F03194" w:rsidRDefault="00F03194" w:rsidP="00F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Тематическое планирование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94" w:rsidRPr="00F03194" w:rsidRDefault="00F03194" w:rsidP="00F03194">
            <w:pPr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after="0" w:line="240" w:lineRule="auto"/>
              <w:ind w:left="34" w:right="45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деятельности учащихся</w:t>
            </w:r>
          </w:p>
        </w:tc>
      </w:tr>
      <w:tr w:rsidR="00F03194" w:rsidRPr="00F03194" w:rsidTr="00F03194">
        <w:trPr>
          <w:trHeight w:val="1303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«Музыка вокруг нас» (16 ч)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 муза вечная со мной!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Хоровод муз. Русская народная песня «Во поле березка стояла…»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Повсюду музыка слышна «Играем в композитора»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Душа музыки – мелодия. Петр Чайковский (вальс)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Музыка осени. Т. Потапенко «Скворушка прощается»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Сочини мелодию.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7.»Азбука, азбука каждому нужна». Закрепление.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Музыкальная азбука.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Обобщающий урок.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Музыкальные инструменты.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11.Садко из русского былинного сказа.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Музыкальные инструменты.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Звучащие картины.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 Разыграй песню.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 Пришло Рождество, начинай торжество. Родной обычай старины.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Добрый праздник среди зимы. Обобщающий урок. 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94" w:rsidRPr="00F03194" w:rsidRDefault="00F03194" w:rsidP="00F031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</w:t>
            </w:r>
            <w:r w:rsidRPr="00F031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правила поведения на уроке музыки. Правила  пения. Смысл понятий «Композитор – исполнитель – слушатель», муза.</w:t>
            </w:r>
          </w:p>
          <w:p w:rsidR="00F03194" w:rsidRPr="00F03194" w:rsidRDefault="00F03194" w:rsidP="00F031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настроение музыки, соблюдать певческую установку.</w:t>
            </w:r>
          </w:p>
          <w:p w:rsidR="00F03194" w:rsidRPr="00F03194" w:rsidRDefault="00F03194" w:rsidP="00F031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первоначальными певческими навыками,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Участвовать в коллективном пении.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 откликаться на музыкальное произведение и выражая свое впечатление в пении, игре или пластике.</w:t>
            </w:r>
          </w:p>
          <w:p w:rsidR="00F03194" w:rsidRPr="00F03194" w:rsidRDefault="00F03194" w:rsidP="00F03194">
            <w:pPr>
              <w:tabs>
                <w:tab w:val="left" w:pos="0"/>
                <w:tab w:val="left" w:pos="34"/>
                <w:tab w:val="left" w:pos="317"/>
                <w:tab w:val="left" w:pos="1050"/>
                <w:tab w:val="left" w:pos="2727"/>
              </w:tabs>
              <w:spacing w:after="0" w:line="240" w:lineRule="auto"/>
              <w:ind w:righ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>Узнавать на слух основную часть музыкальных произведений.</w:t>
            </w:r>
          </w:p>
          <w:p w:rsidR="00F03194" w:rsidRPr="00F03194" w:rsidRDefault="00F03194" w:rsidP="00F03194">
            <w:pPr>
              <w:tabs>
                <w:tab w:val="left" w:pos="0"/>
                <w:tab w:val="left" w:pos="34"/>
                <w:tab w:val="left" w:pos="176"/>
                <w:tab w:val="left" w:pos="318"/>
                <w:tab w:val="left" w:pos="2727"/>
              </w:tabs>
              <w:spacing w:after="0" w:line="240" w:lineRule="auto"/>
              <w:ind w:righ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Передавать настроение музыки в пении.</w:t>
            </w:r>
          </w:p>
          <w:p w:rsidR="00F03194" w:rsidRPr="00F03194" w:rsidRDefault="00F03194" w:rsidP="00F03194">
            <w:pPr>
              <w:tabs>
                <w:tab w:val="left" w:pos="0"/>
                <w:tab w:val="left" w:pos="34"/>
                <w:tab w:val="left" w:pos="176"/>
                <w:tab w:val="left" w:pos="318"/>
              </w:tabs>
              <w:spacing w:after="0" w:line="240" w:lineRule="auto"/>
              <w:ind w:righ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Выделять отдельные признаки предмета и объединять по общему признаку.</w:t>
            </w: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Давать определения общего характера музыки.</w:t>
            </w:r>
          </w:p>
          <w:p w:rsidR="00F03194" w:rsidRPr="00F03194" w:rsidRDefault="00F03194" w:rsidP="00F03194">
            <w:pPr>
              <w:tabs>
                <w:tab w:val="left" w:pos="175"/>
                <w:tab w:val="left" w:pos="318"/>
                <w:tab w:val="left" w:pos="4002"/>
              </w:tabs>
              <w:spacing w:after="0"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Различать тембр музыкального инструмента - скрипки, </w:t>
            </w:r>
          </w:p>
          <w:p w:rsidR="00F03194" w:rsidRPr="00F03194" w:rsidRDefault="00F03194" w:rsidP="00F03194">
            <w:pPr>
              <w:tabs>
                <w:tab w:val="left" w:pos="175"/>
                <w:tab w:val="left" w:pos="318"/>
                <w:tab w:val="left" w:pos="4002"/>
              </w:tabs>
              <w:spacing w:after="0"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Выделять отдельные признаки предмета и объединять по общему признаку. </w:t>
            </w:r>
          </w:p>
          <w:p w:rsidR="00F03194" w:rsidRPr="00F03194" w:rsidRDefault="00F03194" w:rsidP="00F03194">
            <w:pPr>
              <w:tabs>
                <w:tab w:val="left" w:pos="175"/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Выявлять характерные особенности  жанров: песни, танца, марша.</w:t>
            </w:r>
          </w:p>
          <w:p w:rsidR="00F03194" w:rsidRPr="00F03194" w:rsidRDefault="00F03194" w:rsidP="00F03194">
            <w:pPr>
              <w:tabs>
                <w:tab w:val="left" w:pos="175"/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Откликаться на характер музыки пластикой рук, ритмическими хлопками.</w:t>
            </w:r>
          </w:p>
          <w:p w:rsidR="00F03194" w:rsidRPr="00F03194" w:rsidRDefault="00F03194" w:rsidP="00F03194">
            <w:pPr>
              <w:tabs>
                <w:tab w:val="left" w:pos="175"/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и сравнивать характер, настроение в музыкальных произведениях.</w:t>
            </w:r>
          </w:p>
          <w:p w:rsidR="00F03194" w:rsidRPr="00F03194" w:rsidRDefault="00F03194" w:rsidP="00F03194">
            <w:pPr>
              <w:tabs>
                <w:tab w:val="left" w:pos="175"/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на слух основные жанры музыки (песня, танец и марш).</w:t>
            </w:r>
          </w:p>
          <w:p w:rsidR="00F03194" w:rsidRPr="00F03194" w:rsidRDefault="00F03194" w:rsidP="00F03194">
            <w:pPr>
              <w:tabs>
                <w:tab w:val="left" w:pos="175"/>
                <w:tab w:val="left" w:pos="318"/>
                <w:tab w:val="left" w:pos="4002"/>
              </w:tabs>
              <w:spacing w:after="0"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Различать тембр музыкального инструмента - скрипки, </w:t>
            </w:r>
          </w:p>
          <w:p w:rsidR="00F03194" w:rsidRPr="00F03194" w:rsidRDefault="00F03194" w:rsidP="00F03194">
            <w:pPr>
              <w:tabs>
                <w:tab w:val="left" w:pos="175"/>
                <w:tab w:val="left" w:pos="318"/>
                <w:tab w:val="left" w:pos="4002"/>
              </w:tabs>
              <w:spacing w:after="0"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Выделять отдельные признаки предмета и объединять по общему признаку, </w:t>
            </w:r>
          </w:p>
          <w:p w:rsidR="00F03194" w:rsidRPr="00F03194" w:rsidRDefault="00F03194" w:rsidP="00F03194">
            <w:pPr>
              <w:tabs>
                <w:tab w:val="left" w:pos="175"/>
                <w:tab w:val="left" w:pos="318"/>
                <w:tab w:val="left" w:pos="4002"/>
              </w:tabs>
              <w:spacing w:after="0"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Осмысленно владеть способами певческой деятельности: пропевание мелодии, проникнуться чувством сопричастности к  природе, добрым отношением к ней. </w:t>
            </w:r>
          </w:p>
          <w:p w:rsidR="00F03194" w:rsidRPr="00F03194" w:rsidRDefault="00F03194" w:rsidP="00F03194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Участвовать в коллективной творческой деятельности при воплощении различных музыкальных образов. Владеть элементами алгоритма сочинения мелодии. Самостоятельно выполнять упражнения. Проявлять личностное отношение при восприятии музыкальных произведений, эмоциональную отзывчивость</w:t>
            </w:r>
            <w:proofErr w:type="gramStart"/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>знавать изученные произведения. Создавать собственные интерпретации. Планировать свою деятельность</w:t>
            </w:r>
            <w:r w:rsidRPr="00F031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 исполнять песню и составлять исполнительский план вокального сочинения исходя из сюжетной линии стихотворного текста. Находить нужный характер звучания. Импровизировать «музыкальные разговоры» различного характера. Узнавать освоенные музыкальные произведения</w:t>
            </w:r>
            <w:r w:rsidRPr="00F031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Давать определения общего характера музыки. Принимать участие в играх, танцах, песнях. Внимательно слушать музыкальные  фрагменты и находить характерные особенности музыки в прозвучавших  литературных фрагментах. Распознавать духовые  и струнные инструменты. Узнавать музыкальные инструменты по изображениям.</w:t>
            </w:r>
          </w:p>
          <w:p w:rsidR="00F03194" w:rsidRPr="00F03194" w:rsidRDefault="00F03194" w:rsidP="00F03194">
            <w:pPr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Участвовать в коллективном пении, вовремя начинать  и заканчивать пение, слушать паузы, понимать дирижерские жесты.</w:t>
            </w:r>
          </w:p>
          <w:p w:rsidR="00F03194" w:rsidRPr="00F03194" w:rsidRDefault="00F03194" w:rsidP="00F03194">
            <w:pPr>
              <w:tabs>
                <w:tab w:val="left" w:pos="175"/>
                <w:tab w:val="left" w:pos="317"/>
                <w:tab w:val="left" w:pos="4002"/>
              </w:tabs>
              <w:ind w:right="1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194" w:rsidRPr="00F03194" w:rsidTr="00F03194">
        <w:trPr>
          <w:trHeight w:val="653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«Музыка и ты» (17ч)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1.Край, в котором ты живешь.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2.Художник, поэт, композитор.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3.Музыка утра.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4.Музыка вечера.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5.Музыкальные портреты.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6.Разыграй сказку «Баба – Яга русская народная сказка»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7.Музы не молчали.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8.Мамин праздник.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9.Обобщающий урок по теме «Музыкальные инструменты»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10.Музыкальные инструменты. У каждого свой музыкальный инструмент.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Музыкальные инструменты.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12.Чудесная лютня (по алжирской сказке). Звучащие картины.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13.Музыка в цирке.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14.Дом, который звучит.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15.Опера – сказка.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16.Ничего на свете лучше </w:t>
            </w:r>
            <w:proofErr w:type="gramStart"/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нету</w:t>
            </w:r>
            <w:proofErr w:type="gramEnd"/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17.Обобщающий урок. Урок – концерт.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выразительные возможности – скрипки.</w:t>
            </w:r>
          </w:p>
          <w:p w:rsidR="00F03194" w:rsidRPr="00F03194" w:rsidRDefault="00F03194" w:rsidP="00F03194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Воспринимать художественные образы классической музыки.</w:t>
            </w:r>
          </w:p>
          <w:p w:rsidR="00F03194" w:rsidRPr="00F03194" w:rsidRDefault="00F03194" w:rsidP="00F03194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Передавать настроение музыки в пластическом движении, пении.</w:t>
            </w:r>
          </w:p>
          <w:p w:rsidR="00F03194" w:rsidRPr="00F03194" w:rsidRDefault="00F03194" w:rsidP="00F03194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>Давать определения общего характера музыки.</w:t>
            </w:r>
          </w:p>
          <w:p w:rsidR="00F03194" w:rsidRPr="00F03194" w:rsidRDefault="00F03194" w:rsidP="00F0319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Ритмическая   и интонационная  точность во время вступления к песне.</w:t>
            </w:r>
          </w:p>
          <w:p w:rsidR="00F03194" w:rsidRPr="00F03194" w:rsidRDefault="00F03194" w:rsidP="00F031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характер музыки  и передавать ее настроение.</w:t>
            </w:r>
          </w:p>
          <w:p w:rsidR="00F03194" w:rsidRPr="00F03194" w:rsidRDefault="00F03194" w:rsidP="00F031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Описывать образ русских воинов.</w:t>
            </w:r>
          </w:p>
          <w:p w:rsidR="00F03194" w:rsidRPr="00F03194" w:rsidRDefault="00F03194" w:rsidP="00F0319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Сопереживать  музыкальному образу, внимательно слушать.</w:t>
            </w: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Передавать эмоционально  во время хорового исполнения  разные по характеру  песни, импровизировать. Вслушиваться  в звучащую музыку и определять характер произведения. Сравнивать звучание музыкальных инструментов. Узнавать музыкальные инструменты по внешнему виду и по звучанию. Обобщать характеристику музыкальных произведений. Воспринимать художественные образы классической музыки. Определять жанровую принадлежность музыкальных произведений, песн</w:t>
            </w:r>
            <w:proofErr w:type="gramStart"/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танец – марш. Называть понравившееся  произведение, давая его характеристику. </w:t>
            </w:r>
          </w:p>
          <w:p w:rsidR="00F03194" w:rsidRPr="00F03194" w:rsidRDefault="00F03194" w:rsidP="00F03194">
            <w:pPr>
              <w:tabs>
                <w:tab w:val="left" w:pos="317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сопоставлять,  сравнивать, различные жанры музыки.</w:t>
            </w:r>
          </w:p>
          <w:p w:rsidR="00F03194" w:rsidRPr="00F03194" w:rsidRDefault="00F03194" w:rsidP="00F0319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муз</w:t>
            </w:r>
            <w:proofErr w:type="gramStart"/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роизведения, определять настроение, выделять характер построения: инструментальное или вокальное, тембровое звучание тем.</w:t>
            </w: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размышлять о музыке.</w:t>
            </w: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Высказывать собственное отношение</w:t>
            </w:r>
            <w:proofErr w:type="gramEnd"/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различным музыкальным явлениям, сочинениям.</w:t>
            </w:r>
          </w:p>
          <w:p w:rsidR="00F03194" w:rsidRPr="00F03194" w:rsidRDefault="00F03194" w:rsidP="00F0319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собственные исполнительские интерпретации.</w:t>
            </w:r>
          </w:p>
        </w:tc>
      </w:tr>
      <w:tr w:rsidR="00F03194" w:rsidRPr="00F03194" w:rsidTr="00F03194">
        <w:trPr>
          <w:trHeight w:val="285"/>
        </w:trPr>
        <w:tc>
          <w:tcPr>
            <w:tcW w:w="97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194" w:rsidRPr="00F03194" w:rsidRDefault="00F03194" w:rsidP="00F03194">
            <w:pPr>
              <w:tabs>
                <w:tab w:val="left" w:pos="318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31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 КЛАСС (34ч)</w:t>
            </w:r>
          </w:p>
        </w:tc>
      </w:tr>
      <w:tr w:rsidR="00F03194" w:rsidRPr="00F03194" w:rsidTr="00F03194">
        <w:trPr>
          <w:trHeight w:val="265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«Россия – родина моя» (3 ч)</w:t>
            </w:r>
          </w:p>
          <w:p w:rsidR="00F03194" w:rsidRPr="00F03194" w:rsidRDefault="00F03194" w:rsidP="00F0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1.Мелодия.</w:t>
            </w:r>
          </w:p>
          <w:p w:rsidR="00F03194" w:rsidRPr="00F03194" w:rsidRDefault="00F03194" w:rsidP="00F0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2.Здравствуй, Родина моя.</w:t>
            </w:r>
          </w:p>
          <w:p w:rsidR="00F03194" w:rsidRPr="00F03194" w:rsidRDefault="00F03194" w:rsidP="00F0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3.Гимн России.</w:t>
            </w:r>
          </w:p>
          <w:p w:rsidR="00F03194" w:rsidRPr="00F03194" w:rsidRDefault="00F03194" w:rsidP="00F0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характер, настроение и средства выразительности (мелодия) в музыкальном произведении.</w:t>
            </w:r>
          </w:p>
          <w:p w:rsidR="00F03194" w:rsidRPr="00F03194" w:rsidRDefault="00F03194" w:rsidP="00F03194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Участвовать в коллективном пении.</w:t>
            </w: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 откликаться на музыкальное произведение и выражать свое впечатление в пении,  показывать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символами России –  Флаг, Герб, Гимн.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общности интонаций, ритмов, характера и настроения этих произведений.</w:t>
            </w:r>
          </w:p>
        </w:tc>
      </w:tr>
      <w:tr w:rsidR="00F03194" w:rsidRPr="00F03194" w:rsidTr="00F03194">
        <w:trPr>
          <w:trHeight w:val="486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«День полный событий» (6 ч)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1.Музыкальные инструменты.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2.Природа и музыка. Прогулка.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3.Танцы, танцы, танцы…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4.Эти разные марши. Звучащие картины.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5.Расскажи сказку. Колыбельные. Мама.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6.Обобщающий урок по теме.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Узнавать изученные произведения, называть их авторов, сравнивать характер, настроение и средства выразительности в музыкальных произведениях.</w:t>
            </w: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Определять  основные жанры музыки (песня, танец, марш).</w:t>
            </w: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сравнивать контрастные произведения разных композиторов, определять их жанровую основу. Наблюдать за процессом музыкального развития на основе сходства и различия интонаций, тем, образов. Уметь отличать по ритмической основе эти танцы.</w:t>
            </w: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произведениях.</w:t>
            </w:r>
          </w:p>
          <w:p w:rsidR="00F03194" w:rsidRPr="00F03194" w:rsidRDefault="00F03194" w:rsidP="00F03194">
            <w:pPr>
              <w:tabs>
                <w:tab w:val="left" w:pos="601"/>
                <w:tab w:val="left" w:pos="1050"/>
              </w:tabs>
              <w:ind w:right="176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передавать собственные музыкальные впечатления с помощью какого-либо вида музыкально-творческой деятельности.</w:t>
            </w:r>
          </w:p>
        </w:tc>
      </w:tr>
      <w:tr w:rsidR="00F03194" w:rsidRPr="00F03194" w:rsidTr="00F03194">
        <w:trPr>
          <w:trHeight w:val="376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 России петь, что стремиться в храм»  (7ч)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1.Великий колокольный звон.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2.Русские народные инструменты.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3.Святые Земли русской. Князь Александр Невский.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4.Молитва.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5.С Рождеством Христовым.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6.Музыка на Новогоднем празднике.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7.Обобщающий урок по теме.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Выступать в роли слушателей,  эмоционально откликаясь на исполнение музыкальных произведений.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и сравнивать характер, настроение и средства  музыкальной выразительности в музыкальных произведениях. 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</w:t>
            </w: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Продемонстрировать знания о 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развитие умений и навыков хорового и ансамблевого пения.</w:t>
            </w:r>
          </w:p>
        </w:tc>
      </w:tr>
      <w:tr w:rsidR="00F03194" w:rsidRPr="00F03194" w:rsidTr="00F03194">
        <w:trPr>
          <w:trHeight w:val="284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«Гори, гори ясно, чтобы не погасло» (3 ч)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1.Плясовые наигрыши. Разыграй песню.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2.Музыка в народном стиле. Сочини песенку.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3.Проводы зимы. Встреча весны.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произведениях, исполнять музыкальные произведения отдельных форм и жанров.</w:t>
            </w: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Обнаруживать и выявлять общность истоков народной и профессиональной музыки, характерные свойства народной и композиторской музыки, различать музыку по характеру и настроению. </w:t>
            </w: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песен.</w:t>
            </w:r>
          </w:p>
        </w:tc>
      </w:tr>
      <w:tr w:rsidR="00F03194" w:rsidRPr="00F03194" w:rsidTr="00F03194">
        <w:trPr>
          <w:trHeight w:val="1920"/>
        </w:trPr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 музыкальном театре» (5 ч)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1.Детский музыкальный театр. Опера.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2.Балет.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3.Театр оперы и балета. Волшебная палочка дирижера.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4.Опера «Руслан и Людмила». Сцены из оперы.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5.Увертюра. Финал.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настроение музыки в пении, исполнять в хоре вокальные произведения  с сопровождением и без сопровождения.</w:t>
            </w:r>
          </w:p>
          <w:p w:rsidR="00F03194" w:rsidRPr="00F03194" w:rsidRDefault="00F03194" w:rsidP="00F03194">
            <w:pPr>
              <w:tabs>
                <w:tab w:val="left" w:pos="601"/>
                <w:tab w:val="left" w:pos="1050"/>
              </w:tabs>
              <w:ind w:right="176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и сравнивать характер, настроение, выразительные средства музыки. Исполнять различные  по характеру музыкальные произведения во время вокально-хоровой работы, петь легко, напевно </w:t>
            </w: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на слух основные жанры (песня, танец, марш), определять и сравнивать характер, настроение, выразительные средства музыки.</w:t>
            </w:r>
          </w:p>
        </w:tc>
      </w:tr>
      <w:tr w:rsidR="00F03194" w:rsidRPr="00F03194" w:rsidTr="00F03194">
        <w:trPr>
          <w:trHeight w:val="2610"/>
        </w:trPr>
        <w:tc>
          <w:tcPr>
            <w:tcW w:w="9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и сравнивать характер, настроение и средства музыкальной выразительности в музыкальных фрагментах, эмоционально откликаясь на исполнение музыкальных произведений.</w:t>
            </w:r>
          </w:p>
          <w:p w:rsidR="00F03194" w:rsidRPr="00F03194" w:rsidRDefault="00F03194" w:rsidP="00F031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изученные музыкальные произведения и называть имена их авторов, определять и сравнивать характер, настроение и средства музыкальной выразительности в музыкальных фрагментах.</w:t>
            </w: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</w:tr>
      <w:tr w:rsidR="00F03194" w:rsidRPr="00F03194" w:rsidTr="00F03194">
        <w:trPr>
          <w:trHeight w:val="284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 концертном зале»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(5 ч</w:t>
            </w:r>
            <w:proofErr w:type="gramStart"/>
            <w:r w:rsidRPr="00F03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1.Симфоническая сказка. С. Прокофьев «Петя и Волк»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2.Обобщающий урок.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3.Картинки с выставки. Музыкальное впечатление.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4.Звучит нестареющий Моцарт.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5.Симфония № 40. Увертюра.</w:t>
            </w: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изученные музыкальные произведения и называть их авторов, 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изученные музыкальные произведения и называть имена их авторов, определять и сравнивать характер, настроение  и средства выразительности в музыкальных произведениях.</w:t>
            </w:r>
          </w:p>
          <w:p w:rsidR="00F03194" w:rsidRPr="00F03194" w:rsidRDefault="00F03194" w:rsidP="00F03194">
            <w:pPr>
              <w:tabs>
                <w:tab w:val="left" w:pos="601"/>
                <w:tab w:val="left" w:pos="1050"/>
              </w:tabs>
              <w:ind w:right="176"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</w:tr>
      <w:tr w:rsidR="00F03194" w:rsidRPr="00F03194" w:rsidTr="00F03194">
        <w:trPr>
          <w:trHeight w:val="460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«Чтоб музыкантом быть, так надобно уменье» (5ч)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1.Волшебный цветик – семицветик. Музыкальные инструменты.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2.Промежуточная аттестация в виде теста.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3.Природа и музыка.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4.Мир композитора  (П. Чайковский</w:t>
            </w:r>
            <w:proofErr w:type="gramEnd"/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Прокофьев)</w:t>
            </w:r>
            <w:proofErr w:type="gramEnd"/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5.Итоговый урок. Мелодия – душа музыки.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изученные музыкальные произведения и называть имена их авторов, исполнять в хоре вокальные произведения с сопровождением и без сопровождения.</w:t>
            </w:r>
          </w:p>
          <w:p w:rsidR="00F03194" w:rsidRPr="00F03194" w:rsidRDefault="00F03194" w:rsidP="00F03194">
            <w:pPr>
              <w:tabs>
                <w:tab w:val="left" w:pos="601"/>
                <w:tab w:val="left" w:pos="1050"/>
              </w:tabs>
              <w:ind w:right="176"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и сравнивать характер, настроение и средства выразительности в музыкальных произведениях</w:t>
            </w:r>
            <w:proofErr w:type="gramStart"/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знавать изученные музыкальные произведения и называть имена их авторов.</w:t>
            </w: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на слух основные жанры (песня, танец, марш), эмоционально откликнуться на музыкальное произведение и выразить свое впечатление в пении, игре или пластике.</w:t>
            </w: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сравнивать контрастные произведения по характеру.  Делать самостоятельный разбор музыкальных произведений (характер, средства музыкальной выразительности).</w:t>
            </w: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</w:tr>
    </w:tbl>
    <w:p w:rsidR="00F03194" w:rsidRPr="00F03194" w:rsidRDefault="00F03194" w:rsidP="00F03194">
      <w:pPr>
        <w:rPr>
          <w:rFonts w:ascii="Calibri" w:eastAsia="Times New Roman" w:hAnsi="Calibri" w:cs="Times New Roman"/>
          <w:lang w:eastAsia="ru-RU"/>
        </w:rPr>
      </w:pPr>
    </w:p>
    <w:p w:rsidR="00F03194" w:rsidRPr="00F03194" w:rsidRDefault="00F03194" w:rsidP="00F03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194" w:rsidRPr="00F03194" w:rsidRDefault="00F03194" w:rsidP="00F03194">
      <w:pPr>
        <w:rPr>
          <w:rFonts w:ascii="Calibri" w:eastAsia="Times New Roman" w:hAnsi="Calibri" w:cs="Times New Roman"/>
          <w:lang w:eastAsia="ru-RU"/>
        </w:rPr>
      </w:pPr>
    </w:p>
    <w:p w:rsidR="00F03194" w:rsidRPr="00F03194" w:rsidRDefault="00F03194" w:rsidP="00F03194">
      <w:pPr>
        <w:rPr>
          <w:rFonts w:ascii="Calibri" w:eastAsia="Times New Roman" w:hAnsi="Calibri" w:cs="Times New Roman"/>
          <w:lang w:eastAsia="ru-RU"/>
        </w:rPr>
      </w:pPr>
    </w:p>
    <w:p w:rsidR="00F03194" w:rsidRPr="00F03194" w:rsidRDefault="00F03194" w:rsidP="00F03194">
      <w:pPr>
        <w:rPr>
          <w:rFonts w:ascii="Calibri" w:eastAsia="Times New Roman" w:hAnsi="Calibri" w:cs="Times New Roman"/>
          <w:lang w:eastAsia="ru-RU"/>
        </w:rPr>
      </w:pPr>
    </w:p>
    <w:p w:rsidR="00F03194" w:rsidRPr="00F03194" w:rsidRDefault="00F03194" w:rsidP="00F03194">
      <w:pPr>
        <w:rPr>
          <w:rFonts w:ascii="Calibri" w:eastAsia="Times New Roman" w:hAnsi="Calibri" w:cs="Times New Roman"/>
          <w:lang w:eastAsia="ru-RU"/>
        </w:rPr>
      </w:pPr>
    </w:p>
    <w:p w:rsidR="00F03194" w:rsidRPr="00F03194" w:rsidRDefault="00F03194" w:rsidP="00F03194">
      <w:pPr>
        <w:rPr>
          <w:rFonts w:ascii="Calibri" w:eastAsia="Times New Roman" w:hAnsi="Calibri" w:cs="Times New Roman"/>
          <w:lang w:eastAsia="ru-RU"/>
        </w:rPr>
      </w:pPr>
    </w:p>
    <w:p w:rsidR="00F03194" w:rsidRPr="00F03194" w:rsidRDefault="00F03194" w:rsidP="00F03194">
      <w:pPr>
        <w:rPr>
          <w:rFonts w:ascii="Calibri" w:eastAsia="Times New Roman" w:hAnsi="Calibri" w:cs="Times New Roman"/>
          <w:lang w:eastAsia="ru-RU"/>
        </w:rPr>
      </w:pPr>
    </w:p>
    <w:p w:rsidR="00F03194" w:rsidRPr="00F03194" w:rsidRDefault="00F03194" w:rsidP="00F03194">
      <w:pPr>
        <w:rPr>
          <w:rFonts w:ascii="Calibri" w:eastAsia="Times New Roman" w:hAnsi="Calibri" w:cs="Times New Roman"/>
          <w:lang w:eastAsia="ru-RU"/>
        </w:rPr>
      </w:pPr>
    </w:p>
    <w:p w:rsidR="00F03194" w:rsidRPr="00F03194" w:rsidRDefault="00F03194" w:rsidP="00F03194">
      <w:pPr>
        <w:rPr>
          <w:rFonts w:ascii="Calibri" w:eastAsia="Times New Roman" w:hAnsi="Calibri" w:cs="Times New Roman"/>
          <w:lang w:eastAsia="ru-RU"/>
        </w:rPr>
      </w:pPr>
    </w:p>
    <w:p w:rsidR="00F03194" w:rsidRPr="00F03194" w:rsidRDefault="00F03194" w:rsidP="00F03194">
      <w:pPr>
        <w:rPr>
          <w:rFonts w:ascii="Calibri" w:eastAsia="Times New Roman" w:hAnsi="Calibri" w:cs="Times New Roman"/>
          <w:lang w:eastAsia="ru-RU"/>
        </w:rPr>
      </w:pPr>
    </w:p>
    <w:p w:rsidR="00F03194" w:rsidRPr="00F03194" w:rsidRDefault="00F03194" w:rsidP="00F03194">
      <w:pPr>
        <w:rPr>
          <w:rFonts w:ascii="Calibri" w:eastAsia="Times New Roman" w:hAnsi="Calibri" w:cs="Times New Roman"/>
          <w:lang w:eastAsia="ru-RU"/>
        </w:rPr>
      </w:pPr>
    </w:p>
    <w:p w:rsidR="00F03194" w:rsidRPr="00F03194" w:rsidRDefault="00F03194" w:rsidP="00F03194">
      <w:pPr>
        <w:rPr>
          <w:rFonts w:ascii="Calibri" w:eastAsia="Times New Roman" w:hAnsi="Calibri" w:cs="Times New Roman"/>
          <w:lang w:eastAsia="ru-RU"/>
        </w:rPr>
      </w:pPr>
    </w:p>
    <w:p w:rsidR="00F03194" w:rsidRPr="00F03194" w:rsidRDefault="00F03194" w:rsidP="00F03194">
      <w:pPr>
        <w:rPr>
          <w:rFonts w:ascii="Calibri" w:eastAsia="Times New Roman" w:hAnsi="Calibri" w:cs="Times New Roman"/>
          <w:lang w:eastAsia="ru-RU"/>
        </w:rPr>
      </w:pPr>
    </w:p>
    <w:p w:rsidR="00F03194" w:rsidRPr="00F03194" w:rsidRDefault="00F03194" w:rsidP="00F03194">
      <w:pPr>
        <w:rPr>
          <w:rFonts w:ascii="Calibri" w:eastAsia="Times New Roman" w:hAnsi="Calibri" w:cs="Times New Roman"/>
          <w:lang w:eastAsia="ru-RU"/>
        </w:rPr>
      </w:pPr>
    </w:p>
    <w:p w:rsidR="00F03194" w:rsidRPr="00F03194" w:rsidRDefault="00F03194" w:rsidP="00F03194">
      <w:pPr>
        <w:rPr>
          <w:rFonts w:ascii="Calibri" w:eastAsia="Times New Roman" w:hAnsi="Calibri" w:cs="Times New Roman"/>
          <w:lang w:eastAsia="ru-RU"/>
        </w:rPr>
      </w:pPr>
    </w:p>
    <w:p w:rsidR="00F03194" w:rsidRPr="00F03194" w:rsidRDefault="00F03194" w:rsidP="00F03194">
      <w:pPr>
        <w:rPr>
          <w:rFonts w:ascii="Calibri" w:eastAsia="Times New Roman" w:hAnsi="Calibri" w:cs="Times New Roman"/>
          <w:lang w:eastAsia="ru-RU"/>
        </w:rPr>
      </w:pPr>
    </w:p>
    <w:p w:rsidR="00F03194" w:rsidRPr="00F03194" w:rsidRDefault="00F03194" w:rsidP="00F03194">
      <w:pPr>
        <w:rPr>
          <w:rFonts w:ascii="Calibri" w:eastAsia="Times New Roman" w:hAnsi="Calibri" w:cs="Times New Roman"/>
          <w:lang w:eastAsia="ru-RU"/>
        </w:rPr>
      </w:pPr>
    </w:p>
    <w:p w:rsidR="00F03194" w:rsidRPr="00F03194" w:rsidRDefault="00F03194" w:rsidP="00F03194">
      <w:pPr>
        <w:rPr>
          <w:rFonts w:ascii="Calibri" w:eastAsia="Times New Roman" w:hAnsi="Calibri" w:cs="Times New Roman"/>
          <w:lang w:eastAsia="ru-RU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3"/>
        <w:gridCol w:w="180"/>
        <w:gridCol w:w="6257"/>
      </w:tblGrid>
      <w:tr w:rsidR="00F03194" w:rsidRPr="00F03194" w:rsidTr="00F03194">
        <w:trPr>
          <w:trHeight w:val="28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3 КЛАСС (34ч)</w:t>
            </w:r>
          </w:p>
        </w:tc>
      </w:tr>
      <w:tr w:rsidR="00F03194" w:rsidRPr="00F03194" w:rsidTr="00F03194">
        <w:trPr>
          <w:trHeight w:val="3810"/>
        </w:trPr>
        <w:tc>
          <w:tcPr>
            <w:tcW w:w="3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«Россия-Родина моя» (5ч)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1.Мелодия – душа музыки. Петр Чайковский (симфония № 4).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2.Природа и музыка. Лирический пейзаж в живописи (Звучащие картины).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3.Виват, Россия! Образы защитников Отечества в музыке.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4.Контата Александр Невский С. Прокофьева.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5.Опера «Иван Сусанин» М.И. Глинки.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музыкальных жанрах (опера, балет, симфония, концерт, сюита, кантата, романс, кант и т.д.);</w:t>
            </w:r>
            <w:proofErr w:type="gramEnd"/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средства музыкальной выразительности.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жанровое начало  музыки;</w:t>
            </w: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эмоциональный характер музыки и определять ее образное содержание. Знать характерные особенности музыкального языка великих композиторов. Характерные особенности колокольных звонов – благовест. Отличительные черты русской музыки. Жанры музыки (песня, танец, марш). Особенности звучания знакомых музыкальных инструментов  и вокальных голосов.</w:t>
            </w: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выявлять жанровое начало  музыки.</w:t>
            </w:r>
          </w:p>
        </w:tc>
      </w:tr>
      <w:tr w:rsidR="00F03194" w:rsidRPr="00F03194" w:rsidTr="00F03194">
        <w:trPr>
          <w:trHeight w:val="2850"/>
        </w:trPr>
        <w:tc>
          <w:tcPr>
            <w:tcW w:w="3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«День полный событий» (4ч)</w:t>
            </w:r>
          </w:p>
          <w:p w:rsidR="00F03194" w:rsidRPr="00F03194" w:rsidRDefault="00F03194" w:rsidP="00F031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1.Образы утренней природы. Э. Григ. Музыкальные впечатления.</w:t>
            </w:r>
          </w:p>
          <w:p w:rsidR="00F03194" w:rsidRPr="00F03194" w:rsidRDefault="00F03194" w:rsidP="00F0319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F031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Портрет в музыке. Детские образы С. Прокофьева.</w:t>
            </w:r>
          </w:p>
          <w:p w:rsidR="00F03194" w:rsidRPr="00F03194" w:rsidRDefault="00F03194" w:rsidP="00F0319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3.Детские образы М. Мусорского.</w:t>
            </w:r>
          </w:p>
          <w:p w:rsidR="00F03194" w:rsidRPr="00F03194" w:rsidRDefault="00F03194" w:rsidP="00F0319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4.Обобщающий урок. Образы вечерней природы.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эмоциональный характер музыки и определять ее образное содержание.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 основные дирижерские жесты: внимание, дыхание, начало, окончание, плавное звуковедение; участвовать в коллективной исполнительской деятельности (пении, пластическом интонировании, импровизации. </w:t>
            </w:r>
            <w:proofErr w:type="gramEnd"/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видеть многообразие  музыкальных  сочинений.  Исполнять  песни  о  вечере  мягко,  распределяя  дыхание  на всю  фразу.</w:t>
            </w:r>
          </w:p>
        </w:tc>
      </w:tr>
      <w:tr w:rsidR="00F03194" w:rsidRPr="00F03194" w:rsidTr="00F03194">
        <w:trPr>
          <w:trHeight w:val="4340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 России петь, что стремиться в храм» (7ч)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1.Два музыкальных обращения к Богородице. «Аве Мария Ф. Шуберт.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2.Образ Марии в музыке, поэзии, живописи.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3.Образ Марии в современном искусстве.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4.Праздники православной церкви.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Музыкальный образ праздника в классической и современной музыке.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6.Святые земли Русской: князь Владимир, княгиня Ольга.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7.Юбобщение по теме. Музыка на Новогоднем празднике.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 характер  музыки, выражающий  чувства художника.</w:t>
            </w: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 музыку  Шуберта  и  Рахманинова. Уметь  характеризовать  духовную  музыку.  Сравнивать содержание  художественных  картин,    музыкальные  и  художественные  образы.</w:t>
            </w:r>
          </w:p>
          <w:p w:rsidR="00F03194" w:rsidRPr="00F03194" w:rsidRDefault="00F03194" w:rsidP="00F03194">
            <w:pPr>
              <w:spacing w:before="240" w:after="60"/>
              <w:outlineLvl w:val="8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Знакомство  с  праздниками  Православной  церкви. Знать  историю  праздника  «Вербное  воскресение».</w:t>
            </w: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Исполнять  знакомые  песни  о  праздниках  /рождественские  песни/.</w:t>
            </w:r>
            <w:r w:rsidRPr="00F031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музыкальных особенностей духовной музыки: строгий и торжественный характер, напевность, неторопливость движения. Сравнение баллады, величания, молитвы и выявление их интонационно-образного родства.</w:t>
            </w:r>
            <w:r w:rsidRPr="00F031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Демонстрировать  навыки, приобретенные  на  уроках.</w:t>
            </w:r>
          </w:p>
        </w:tc>
      </w:tr>
      <w:tr w:rsidR="00F03194" w:rsidRPr="00F03194" w:rsidTr="00F03194">
        <w:trPr>
          <w:trHeight w:val="2300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«Гори, гори ясно, чтобы не погасло» (3 ч)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1.Былина – древний жанр русского фольклора. Былина о Добрыне Никитиче. 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2.Образы народных сказителей в русских операх (Баян и Садко)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3.Масленица – русского народа. Звучащие картины. «Снегурочка» Н. Римский – Корсаков.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Определить  характер  былин,  знать  содержание,  особенности  исполнения  народных  певцов  русской  старины - гусляров,  особенности  жанра  «былина»/ старина/.</w:t>
            </w: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Импровизация на заданную мелодию и текст, ритмическое сопровождение, «разыгрывание» песни по ролям.</w:t>
            </w: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 сопровождением  простейших музыкальных инструментов – ложки, бубны, свистульки, свирели и др., с танцевальными движениями.</w:t>
            </w:r>
          </w:p>
        </w:tc>
      </w:tr>
      <w:tr w:rsidR="00F03194" w:rsidRPr="00F03194" w:rsidTr="00F03194">
        <w:trPr>
          <w:trHeight w:val="285"/>
        </w:trPr>
        <w:tc>
          <w:tcPr>
            <w:tcW w:w="3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 музыкальном театре» (6 ч)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1.Опера «Руслан и Людмила» М. 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Глинки.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2.Опера «Руслан и Людмила», образы Людмилы и Наины.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3.Опера «Орфей и Эвридика» К. Глюка.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4.Опера «Снегурочка» Н. Римского – Корсакова, образ Снегурочки.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«Океан – море синее». Вступление к опере «Садко». Образы добра и зла П. Чайковского.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6.Мюзиклы: «Звуки музыки» Р. Роджерса, «Волк и семеро козлят на новый лад» А. Рыбникова. 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Знакомство с  разновидностями   голосов /баритон  и  сопрано/.   Составление характеристики героя,  сравнение  его  поэтического  и  музыкального  образов.</w:t>
            </w:r>
          </w:p>
        </w:tc>
      </w:tr>
      <w:tr w:rsidR="00F03194" w:rsidRPr="00F03194" w:rsidTr="00F03194">
        <w:trPr>
          <w:trHeight w:val="3610"/>
        </w:trPr>
        <w:tc>
          <w:tcPr>
            <w:tcW w:w="1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 увертюры. Уметь услышать,  на  каких  темах построена  музыка  увертюры. Исполнять  тему  заключительного  хора. Видеть  контраст  добра и  зла,  познакомиться  с  мифом  об  Орфее,  выучить  темы. Услышать  в  музыке  современность/ написана  давно, но  созвучна  нашим чувствам/.</w:t>
            </w: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Услышать  контраст  в  музыке  пролога  и  сцены  таяния,  составить  портрет  царя  Берендея,  проследить  развитие   пляски  скоморохов.</w:t>
            </w:r>
            <w:r w:rsidRPr="00F03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Услышать  контраст  во  вступлении  к  балету, слушая  финал,  рассказать  о  том, как  заканчивается  действие.</w:t>
            </w:r>
            <w:r w:rsidRPr="00F03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основных понятий: опера, балет, мюзикл, музыкальная характеристика, увертюра, оркестр.</w:t>
            </w:r>
          </w:p>
        </w:tc>
      </w:tr>
      <w:tr w:rsidR="00F03194" w:rsidRPr="00F03194" w:rsidTr="00F03194">
        <w:trPr>
          <w:trHeight w:val="2550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«В концертном зале» (5ч)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1.Жанр инструментального концерта. Народная песня в концерте.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2.Музыкальные инструменты – флейта, скрипка. Обобщение.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3.Сюита Э. Грига «Пер Гюнт».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4.Симфония № 3 (героическая) Л. Бетховена.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5.Финал симфонии № 3. Мир Бетховена.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в  музыке  услышать  близость  народной  песне.  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Сопоставление пьес сюиты на основе интонационного родства: сравнение первоначальных интонаций, последующее восходящее движение.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образ 1  части  симфонии с  картиной  Айвазовского «Буря  на  северном  море». Сравнить  характер  тем  финала.</w:t>
            </w: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Продирижировать  оркестром. Выявление стилистических особенностей музыкального языка Л.Бетховена.</w:t>
            </w:r>
          </w:p>
        </w:tc>
      </w:tr>
      <w:tr w:rsidR="00F03194" w:rsidRPr="00F03194" w:rsidTr="00F03194">
        <w:trPr>
          <w:trHeight w:val="2990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«Чтобы музыкантом быть, так надобно уменье» (4 ч)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1.Музыка в жизни человека. Джаз - 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 из направлений современной музыки.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2.Мир композиторов: Г. Свиридов и С. Прокофьев.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3.Особенности музыкального языка разных композиторов: Э. Григ «Утро», В. Моцарт «Симфония № 40»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4.Призыв к радости (ода «К радости» из симфонии № 9 Л. Бетховена). Обобщение </w:t>
            </w:r>
            <w:proofErr w:type="gramStart"/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характерных элементов джазовой музыки.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главной мысли,  сопоставление на основе принципа «сходства и различия».</w:t>
            </w: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  воображаемый   портрет   композиторов,  что  их  объединяет. Подчеркнуть  значение  музыки  в  жизни  человека,  великую  силу  искусства.  Найти  общее  в музыке   Моцарта,  Бетховена,  Глинки.</w:t>
            </w: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гимна. Характерные черты гимна.</w:t>
            </w:r>
          </w:p>
          <w:p w:rsidR="00F03194" w:rsidRPr="00F03194" w:rsidRDefault="00F03194" w:rsidP="00F03194">
            <w:pPr>
              <w:tabs>
                <w:tab w:val="left" w:pos="601"/>
                <w:tab w:val="left" w:pos="1050"/>
              </w:tabs>
              <w:ind w:right="176"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Исполнять  выразительно  полюбившиеся  мелодии.</w:t>
            </w:r>
          </w:p>
        </w:tc>
      </w:tr>
      <w:tr w:rsidR="00F03194" w:rsidRPr="00F03194" w:rsidTr="00F03194">
        <w:trPr>
          <w:trHeight w:val="28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94" w:rsidRPr="00F03194" w:rsidRDefault="00F03194" w:rsidP="00F03194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03194" w:rsidRPr="00F03194" w:rsidRDefault="00F03194" w:rsidP="00F03194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03194" w:rsidRPr="00F03194" w:rsidRDefault="00F03194" w:rsidP="00F03194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03194" w:rsidRPr="00F03194" w:rsidRDefault="00F03194" w:rsidP="00F03194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03194" w:rsidRPr="00F03194" w:rsidRDefault="00F03194" w:rsidP="00F03194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 КЛАСС (34ч)</w:t>
            </w:r>
          </w:p>
        </w:tc>
      </w:tr>
      <w:tr w:rsidR="00F03194" w:rsidRPr="00F03194" w:rsidTr="00F03194">
        <w:trPr>
          <w:trHeight w:val="391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«Россия – Родина  моя» (5ч)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1.Мелодия. Ты запой мне ту песню</w:t>
            </w:r>
            <w:r w:rsidRPr="00F03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«Что не выразишь словами, звуком на душу навей». Как сложили песню.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3.Звучащие картины. Ты откуда русская, зародилась музыка?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«Я пойду по полю белому…»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«На великий праздник собралася Русь!»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составить  сравнительную  характеристику  музыки Чайковского  и  Рахманинова,  подобрать  стихи  о  родном  крае,  созвучные  музыке  этих  композиторов.  Выделить мелодию,  как  главное  выразительное  средство  музыки.</w:t>
            </w: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 особенности  русской  народной  песни,  уметь  определять  жанры,  выразительно  исполнять  народные  мелодии.  В  музыке  Рахманинова  определять  мелодическое начало.</w:t>
            </w: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исполнять главные темы хора  «Вставайте,  люди русские», услышать интонацию  плача,  мольбы,  определять характер  патриотической  музыки.  Сравнить хор «Славься» Глинки и «Въезд Александра Невского </w:t>
            </w:r>
            <w:proofErr w:type="gramStart"/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Псков».</w:t>
            </w:r>
          </w:p>
        </w:tc>
      </w:tr>
      <w:tr w:rsidR="00F03194" w:rsidRPr="00F03194" w:rsidTr="00F03194">
        <w:trPr>
          <w:trHeight w:val="285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«О Росси петь, что стремиться в храм» (3ч)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1.Святые земли русской (Княгиня Ольга, князь Владимир, Илья Муромец)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2.Создатели славянской письменности Кирилл и Мефодий.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3.Праздников праздник, торжество из торжеств.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 со  святыми  земли  Русской,  назвать  имена  святых /Александр  Невский,  Сергий  Радонежский,  Княгиня Ольга,  Великий  князь  Владимир/,  знакомство  с  песней-гимном    стихирой,  слышать  торжественный,  праздничный характер.  Сравнить  музыку  Бородина,  Мусоргского  с  картиной  Васнецова.</w:t>
            </w:r>
          </w:p>
        </w:tc>
      </w:tr>
      <w:tr w:rsidR="00F03194" w:rsidRPr="00F03194" w:rsidTr="00F03194">
        <w:trPr>
          <w:trHeight w:val="432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94" w:rsidRPr="00F03194" w:rsidRDefault="00F03194" w:rsidP="00F031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«День полный событий» (6ч)</w:t>
            </w:r>
          </w:p>
          <w:p w:rsidR="00F03194" w:rsidRPr="00F03194" w:rsidRDefault="00F03194" w:rsidP="00F0319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1.Образ осени в поэзии А.С. Пушкина и музыке русских композиторов</w:t>
            </w:r>
            <w:r w:rsidRPr="00F0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03194" w:rsidRPr="00F03194" w:rsidRDefault="00F03194" w:rsidP="00F0319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2.Зимне утро. Зимний вечер.</w:t>
            </w:r>
          </w:p>
          <w:p w:rsidR="00F03194" w:rsidRPr="00F03194" w:rsidRDefault="00F03194" w:rsidP="00F0319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3.Что за прелесть эти сказки</w:t>
            </w:r>
            <w:proofErr w:type="gramStart"/>
            <w:r w:rsidRPr="00F031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 Т</w:t>
            </w:r>
            <w:proofErr w:type="gramEnd"/>
            <w:r w:rsidRPr="00F031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ри чуда.</w:t>
            </w:r>
          </w:p>
          <w:p w:rsidR="00F03194" w:rsidRPr="00F03194" w:rsidRDefault="00F03194" w:rsidP="00F0319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4.Музыка ярморочных гуляний.</w:t>
            </w:r>
          </w:p>
          <w:p w:rsidR="00F03194" w:rsidRPr="00F03194" w:rsidRDefault="00F03194" w:rsidP="00F0319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5.Святогорский монастырь. Колокольные звоны.</w:t>
            </w:r>
          </w:p>
          <w:p w:rsidR="00F03194" w:rsidRPr="00F03194" w:rsidRDefault="00F03194" w:rsidP="00F0319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6.Картины природы в романе «Венецианская ночь» М.И Глинки.</w:t>
            </w:r>
          </w:p>
          <w:p w:rsidR="00F03194" w:rsidRPr="00F03194" w:rsidRDefault="00F03194" w:rsidP="00F03194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94" w:rsidRPr="00F03194" w:rsidRDefault="00F03194" w:rsidP="00F0319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Чайковский  «Зимнее  утро»  из  «Детского  альбома». Описать  чувства  ребенка.  Сравнить  с  настроением  стихотворения  Пушкина.  Уметь  выразительно  читать  стихи. Сравнить  хор  Шебалина  «Зимняя  дорога»  с  одноименным стихотворением  Пушкина.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Сравнивать  музыку  Чайковского  и  стихи,  слышать  мечтательный,  задумчивый  характер.  </w:t>
            </w:r>
          </w:p>
          <w:p w:rsidR="00F03194" w:rsidRPr="00F03194" w:rsidRDefault="00F03194" w:rsidP="00F0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сказки  Пушкина, вспомнить  героев сказки о царе  Салтане,  услышать,  как  в  музыке  передается  сказочность. Назвать  знакомые  музыкальные  инструменты, создающие образы  белки, богатырей, царевны.  Знать  понятие  тембра и  регистра.</w:t>
            </w: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 жанры  народной  музыки:  хороводные,  плясовые.  В  музыке    Мусоргского из   «Бориса  Годунова» услышать  отголоски  колокольных   звонов,  определить  характер  музыки. Слушая  романсы,  определять  характер  музыки  и  слов. Знать  отличительные особенности   жанра  романса.</w:t>
            </w: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определять  на  слух  музыкальные  произведения.</w:t>
            </w:r>
          </w:p>
        </w:tc>
      </w:tr>
      <w:tr w:rsidR="00F03194" w:rsidRPr="00F03194" w:rsidTr="00F03194">
        <w:trPr>
          <w:trHeight w:val="285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«Гори-гори ясно, чтобы не погасло» (5 ч)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1.Композитор – имя ему народ.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2.Музыкальные инструменты.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3.Оркестр русских народных инструментов.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4.Музыкант – чародей.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5.Праздники русского народа. Троицын день.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и понимать народные  музыкальные традиции родного края.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исполнять и разыгрывать народные песни, участвовать в коллективных играх-драматизациях, сочинять мелодии на поэтические тексты.</w:t>
            </w:r>
          </w:p>
        </w:tc>
      </w:tr>
      <w:tr w:rsidR="00F03194" w:rsidRPr="00F03194" w:rsidTr="00F03194">
        <w:trPr>
          <w:trHeight w:val="645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94" w:rsidRPr="00F03194" w:rsidRDefault="00F03194" w:rsidP="00F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 концертном зале» (4ч)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1.Музыкальные инструменты.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2.Старый замок. «Счастье в сирени живет…» Сюита, романс.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«Не молкнет сердце чуткое Шопена.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«Патетическая соната» Л. Бетховена.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 особенности  стиля  рококо  в  искусстве,  определение музыкальной  формы  «вариации»,  сравнить  тему  вариаций  и  мелодию  хора  «Уж   как  по  мосту,  мосточку».  Выявить интонационное  сходство.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 музыкальные жанры:  песня,  романс,  вокализ. Определить  образное  содержание,  характер  и  настроение музыки.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Найти  общие  черты  в  музыке  Рахманинова  и  Шопена, знать  особенности  полонеза,  вальса,  мазурки.  Определять  на слух  трехчастную  форму  музыки.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Определить  душевное  состояние,  которое  передает  музыка, эмоциональный  строй,  современна  ли  музыка   сонаты. Сравнить музыку  Бетховена  со стихотворением  Заболоцкого.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Увидеть  интернациональность  музыкального  языка.  Закрепить  средства  выразительности,  свойственные  баркароле.  Сравнить  с  ноктюрном  Бородина  /любование природой/.  Составить  сравнительную  характеристику  музыки   Глинки  и  Чайковского.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Накопление и обобщение музыкально-слуховых впечатлений. Исполнение разученных произведений, участие в коллективном пении.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эмоциональный характер музыки и определять ее образное содержание.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основные дирижерские жесты: внимание, дыхание, начало, окончание, плавное звуковедение;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коллективной исполнительской деятельности (пении, пластическом интонировании, импровизации).</w:t>
            </w: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видеть многообразие  музыкальных  сочинений.  Исполнять  песни  о  вечере  мягко,  распределяя  дыхание  на всю  фразу.</w:t>
            </w:r>
          </w:p>
        </w:tc>
      </w:tr>
      <w:tr w:rsidR="00F03194" w:rsidRPr="00F03194" w:rsidTr="00F03194">
        <w:trPr>
          <w:trHeight w:val="299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 музыкальном театре» (6ч)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1.Опера М.И. Глинки «Иван Сусанин»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Опера М.И. Глинки «Иван Сусанин</w:t>
            </w:r>
            <w:proofErr w:type="gramStart"/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»(</w:t>
            </w:r>
            <w:proofErr w:type="gramEnd"/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сцена в лесу)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«Исходила младешенька…» М.П. Мусоргский «Хованщина».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4.Русский восток. Восточные мотивы.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5.Балет И. Стравинского «Петрушка»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6.Театр музыкальной комедии.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Услышать  интонации  народной польской  и русской  музыки. Определить  содержание  арии  Сусанина,  характер  музыки.</w:t>
            </w: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Слышать  интонационное  своеобразие    музыки  других  народов.  Сравнивать    музыку  Мусоргского  «Пляска  персидок »  и  Глинки  «Персидский  хор»,  отличия  от  русской  музыки. Услышать  своеобразный  колорит,  орнамент  восточной  музыки,  сравнить  с  картиной  Сарьяна  «Армения».  В  « Колыбельной  Гаяне»  обобщить  особенности  как  армянской,  так и  русской   музыки.  Определить  характер  танца  с  саблями.</w:t>
            </w:r>
          </w:p>
        </w:tc>
        <w:bookmarkStart w:id="0" w:name="_GoBack"/>
        <w:bookmarkEnd w:id="0"/>
      </w:tr>
      <w:tr w:rsidR="00F03194" w:rsidRPr="00F03194" w:rsidTr="00F03194">
        <w:trPr>
          <w:trHeight w:val="366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«Чтобы музыкантом быть, так надобно уменье» (5 ч)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1.Прелюдия.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2.Промежуточная аттестация в виде теста.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3.Мастерство исполнителя.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4.Музыкальные инструменты. Музыкальный сказочник.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5.Рассвет на Москве – реке.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главной мысли,  сопоставление на основе принципа «сходства и различия».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  воображаемый   портрет   композиторов,  что  их  объединяет.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Подчеркнуть  значение  музыки  в  жизни  человека,  великую  силу  искусства.  Найти  общее  в музыке   Моцарта,  Бетховена,  Глинки.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гимна. Характерные черты гимна.</w:t>
            </w:r>
          </w:p>
          <w:p w:rsidR="00F03194" w:rsidRPr="00F03194" w:rsidRDefault="00F03194" w:rsidP="00F0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Исполнять  выразительно  полюбившиеся  мелодии.</w:t>
            </w:r>
          </w:p>
          <w:p w:rsidR="00F03194" w:rsidRPr="00F03194" w:rsidRDefault="00F03194" w:rsidP="00F031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Дальнейшее  знакомство  с музыкальными  инструментами России.  Исполнять  народные  песни  с движением</w:t>
            </w:r>
            <w:proofErr w:type="gramStart"/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F03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пределять, оценивать, соотносить содержание, образную сферу и музыкальный язык  народного и профессионального музыкального творчества разных стран мира; продемонстрировать знания о музыкальных инструментах. Уметь   высказывать собственное мнение в отношении музыкальных явлений, эмоционально откликаться  на музыкальное произведение.</w:t>
            </w:r>
          </w:p>
        </w:tc>
      </w:tr>
    </w:tbl>
    <w:p w:rsidR="00B759E7" w:rsidRDefault="00B759E7"/>
    <w:sectPr w:rsidR="00B7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94"/>
    <w:rsid w:val="00B759E7"/>
    <w:rsid w:val="00F0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7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3697</Words>
  <Characters>21077</Characters>
  <Application>Microsoft Office Word</Application>
  <DocSecurity>0</DocSecurity>
  <Lines>175</Lines>
  <Paragraphs>49</Paragraphs>
  <ScaleCrop>false</ScaleCrop>
  <Company/>
  <LinksUpToDate>false</LinksUpToDate>
  <CharactersWithSpaces>24725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2019-03-15T10:48:00Z</dcterms:created>
  <dcterms:modified xsi:type="dcterms:W3CDTF">2019-03-15T10:48:00Z</dcterms:modified>
</cp:coreProperties>
</file>