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E" w:rsidRDefault="00D2432E" w:rsidP="00D2432E">
      <w:pPr>
        <w:pStyle w:val="30"/>
        <w:shd w:val="clear" w:color="auto" w:fill="auto"/>
        <w:spacing w:line="274" w:lineRule="exact"/>
        <w:ind w:left="18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240665" distR="4090670" simplePos="0" relativeHeight="251659264" behindDoc="1" locked="0" layoutInCell="1" allowOverlap="1" wp14:anchorId="11C20368" wp14:editId="5B0974C9">
                <wp:simplePos x="0" y="0"/>
                <wp:positionH relativeFrom="margin">
                  <wp:posOffset>240665</wp:posOffset>
                </wp:positionH>
                <wp:positionV relativeFrom="paragraph">
                  <wp:posOffset>1271905</wp:posOffset>
                </wp:positionV>
                <wp:extent cx="1929130" cy="521970"/>
                <wp:effectExtent l="2540" t="0" r="190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32E" w:rsidRDefault="00D2432E" w:rsidP="00D2432E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D2432E" w:rsidRDefault="00D2432E" w:rsidP="00D2432E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95pt;margin-top:100.15pt;width:151.9pt;height:41.1pt;z-index:-251657216;visibility:visible;mso-wrap-style:square;mso-width-percent:0;mso-height-percent:0;mso-wrap-distance-left:18.95pt;mso-wrap-distance-top:0;mso-wrap-distance-right:3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H1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" filled="f" stroked="f">
                <v:textbox style="mso-fit-shape-to-text:t" inset="0,0,0,0">
                  <w:txbxContent>
                    <w:p w:rsidR="00D2432E" w:rsidRDefault="00D2432E" w:rsidP="00D2432E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D2432E" w:rsidRDefault="00D2432E" w:rsidP="00D2432E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4413250" distR="63500" simplePos="0" relativeHeight="251660288" behindDoc="1" locked="0" layoutInCell="1" allowOverlap="1" wp14:anchorId="14D23237" wp14:editId="5EDD30BC">
                <wp:simplePos x="0" y="0"/>
                <wp:positionH relativeFrom="margin">
                  <wp:posOffset>4413250</wp:posOffset>
                </wp:positionH>
                <wp:positionV relativeFrom="paragraph">
                  <wp:posOffset>1271905</wp:posOffset>
                </wp:positionV>
                <wp:extent cx="1847215" cy="521970"/>
                <wp:effectExtent l="3175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32E" w:rsidRDefault="00D2432E" w:rsidP="00D2432E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</w:t>
                            </w:r>
                            <w:r w:rsidR="003D14C4">
                              <w:rPr>
                                <w:rStyle w:val="2Exact"/>
                              </w:rPr>
                              <w:t>о приказом директора № 191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47.5pt;margin-top:100.15pt;width:145.45pt;height:41.1pt;z-index:-251656192;visibility:visible;mso-wrap-style:square;mso-width-percent:0;mso-height-percent:0;mso-wrap-distance-left:347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eDrg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" filled="f" stroked="f">
                <v:textbox style="mso-fit-shape-to-text:t" inset="0,0,0,0">
                  <w:txbxContent>
                    <w:p w:rsidR="00D2432E" w:rsidRDefault="00D2432E" w:rsidP="00D2432E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</w:t>
                      </w:r>
                      <w:r w:rsidR="003D14C4">
                        <w:rPr>
                          <w:rStyle w:val="2Exact"/>
                        </w:rPr>
                        <w:t>о приказом директора № 191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Муниципальное бюджетное общеобразовательное учреждение</w:t>
      </w:r>
      <w:r>
        <w:br/>
        <w:t xml:space="preserve">«Основная общеобразовательная школа»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</w:p>
    <w:p w:rsidR="00517AE0" w:rsidRDefault="00517AE0" w:rsidP="00D2432E">
      <w:pPr>
        <w:pStyle w:val="10"/>
        <w:keepNext/>
        <w:keepLines/>
        <w:shd w:val="clear" w:color="auto" w:fill="auto"/>
        <w:spacing w:after="509"/>
        <w:ind w:left="180"/>
      </w:pPr>
      <w:bookmarkStart w:id="0" w:name="bookmark0"/>
    </w:p>
    <w:p w:rsidR="00517AE0" w:rsidRDefault="00517AE0" w:rsidP="00D2432E">
      <w:pPr>
        <w:pStyle w:val="10"/>
        <w:keepNext/>
        <w:keepLines/>
        <w:shd w:val="clear" w:color="auto" w:fill="auto"/>
        <w:spacing w:after="509"/>
        <w:ind w:left="180"/>
      </w:pPr>
    </w:p>
    <w:p w:rsidR="00D2432E" w:rsidRDefault="00D2432E" w:rsidP="00D2432E">
      <w:pPr>
        <w:pStyle w:val="10"/>
        <w:keepNext/>
        <w:keepLines/>
        <w:shd w:val="clear" w:color="auto" w:fill="auto"/>
        <w:spacing w:after="509"/>
        <w:ind w:left="180"/>
      </w:pPr>
      <w:r>
        <w:t>Рабочая программа</w:t>
      </w:r>
      <w:r>
        <w:br/>
        <w:t>учебного предмета</w:t>
      </w:r>
      <w:r>
        <w:br/>
        <w:t>«Химия»</w:t>
      </w:r>
      <w:bookmarkEnd w:id="0"/>
    </w:p>
    <w:p w:rsidR="00D2432E" w:rsidRDefault="00517AE0" w:rsidP="00D2432E">
      <w:pPr>
        <w:pStyle w:val="10"/>
        <w:keepNext/>
        <w:keepLines/>
        <w:shd w:val="clear" w:color="auto" w:fill="auto"/>
        <w:spacing w:after="840" w:line="310" w:lineRule="exact"/>
        <w:ind w:left="180"/>
      </w:pPr>
      <w:bookmarkStart w:id="1" w:name="bookmark1"/>
      <w:r>
        <w:t>(</w:t>
      </w:r>
      <w:r w:rsidR="00D2432E">
        <w:t>уровень основного общего образования</w:t>
      </w:r>
      <w:bookmarkEnd w:id="1"/>
      <w:r>
        <w:t>)</w:t>
      </w:r>
      <w:bookmarkStart w:id="2" w:name="_GoBack"/>
      <w:bookmarkEnd w:id="2"/>
    </w:p>
    <w:p w:rsidR="00D2432E" w:rsidRDefault="00D2432E" w:rsidP="00D2432E">
      <w:pPr>
        <w:pStyle w:val="40"/>
        <w:shd w:val="clear" w:color="auto" w:fill="auto"/>
        <w:spacing w:before="0" w:after="1549"/>
      </w:pPr>
      <w:r>
        <w:t>Срок реализации - 2 года</w:t>
      </w:r>
    </w:p>
    <w:p w:rsidR="00D2432E" w:rsidRDefault="00D2432E" w:rsidP="00D2432E">
      <w:pPr>
        <w:pStyle w:val="20"/>
        <w:shd w:val="clear" w:color="auto" w:fill="auto"/>
        <w:spacing w:after="2640"/>
        <w:ind w:left="7960" w:right="220" w:firstLine="0"/>
        <w:jc w:val="right"/>
      </w:pPr>
      <w:r>
        <w:t>Составитель: учитель химии Шемякина Т.А.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left="180"/>
        <w:jc w:val="center"/>
      </w:pPr>
      <w:r>
        <w:t xml:space="preserve">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>
        <w:br/>
        <w:t>2018 г.</w:t>
      </w:r>
      <w:r>
        <w:br w:type="page"/>
      </w:r>
    </w:p>
    <w:p w:rsidR="00D2432E" w:rsidRDefault="00D2432E" w:rsidP="00D2432E">
      <w:pPr>
        <w:pStyle w:val="22"/>
        <w:keepNext/>
        <w:keepLines/>
        <w:shd w:val="clear" w:color="auto" w:fill="auto"/>
        <w:spacing w:after="254"/>
        <w:ind w:right="20"/>
      </w:pPr>
      <w:bookmarkStart w:id="3" w:name="bookmark2"/>
      <w:r>
        <w:lastRenderedPageBreak/>
        <w:t>Планируемые результаты освоения учебного предмета «Химия»</w:t>
      </w:r>
      <w:bookmarkEnd w:id="3"/>
    </w:p>
    <w:p w:rsidR="00D2432E" w:rsidRDefault="00D2432E" w:rsidP="00D2432E">
      <w:pPr>
        <w:pStyle w:val="50"/>
        <w:shd w:val="clear" w:color="auto" w:fill="auto"/>
        <w:spacing w:before="0"/>
        <w:ind w:right="700" w:firstLine="760"/>
      </w:pPr>
      <w:r>
        <w:rPr>
          <w:rStyle w:val="51"/>
        </w:rPr>
        <w:t xml:space="preserve">Личностными результатами </w:t>
      </w:r>
      <w:r>
        <w:t>освоения выпускниками основной школы программы по химии являются:</w:t>
      </w:r>
    </w:p>
    <w:p w:rsidR="00D2432E" w:rsidRDefault="00D2432E" w:rsidP="00D2432E">
      <w:pPr>
        <w:pStyle w:val="50"/>
        <w:numPr>
          <w:ilvl w:val="0"/>
          <w:numId w:val="1"/>
        </w:numPr>
        <w:shd w:val="clear" w:color="auto" w:fill="auto"/>
        <w:tabs>
          <w:tab w:val="left" w:pos="737"/>
        </w:tabs>
        <w:spacing w:before="0"/>
        <w:jc w:val="both"/>
      </w:pPr>
      <w:r>
        <w:t>в ценностно-ориентационной сфере — чувство гордости за российскую химическую науку, гуманизм, отношение к труду, целеустремленность; 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D2432E" w:rsidRDefault="00D2432E" w:rsidP="00D2432E">
      <w:pPr>
        <w:pStyle w:val="50"/>
        <w:numPr>
          <w:ilvl w:val="0"/>
          <w:numId w:val="1"/>
        </w:numPr>
        <w:shd w:val="clear" w:color="auto" w:fill="auto"/>
        <w:tabs>
          <w:tab w:val="left" w:pos="737"/>
        </w:tabs>
        <w:spacing w:before="0"/>
        <w:jc w:val="both"/>
      </w:pPr>
      <w:r>
        <w:t>в трудовой сфере — готовность к осознанному выбору дальнейшей образовательной траектории; развитие готовности к решению творческих задач,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др.);</w:t>
      </w:r>
    </w:p>
    <w:p w:rsidR="00D2432E" w:rsidRDefault="00D2432E" w:rsidP="00D2432E">
      <w:pPr>
        <w:pStyle w:val="5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60"/>
        <w:jc w:val="both"/>
      </w:pPr>
      <w:proofErr w:type="gramStart"/>
      <w:r>
        <w:t xml:space="preserve">в познавательной (когнитивной, интеллектуальной) сфере — умение управлять своей познавательной деятельностью; умение оценивать ситуацию и оперативно принимать решения, находить адекватные способы поведения и взаимодействия с партнерами во время учебной и игровой </w:t>
      </w:r>
      <w:proofErr w:type="spellStart"/>
      <w:r>
        <w:t>детельности</w:t>
      </w:r>
      <w:proofErr w:type="spellEnd"/>
      <w:r>
        <w:t>; формирование химико-экологической культуры, являющейся составной частью экологической и общей культуры и научного мировоззрения.</w:t>
      </w:r>
      <w:proofErr w:type="gramEnd"/>
    </w:p>
    <w:p w:rsidR="00D2432E" w:rsidRDefault="00D2432E" w:rsidP="00D2432E">
      <w:pPr>
        <w:pStyle w:val="50"/>
        <w:shd w:val="clear" w:color="auto" w:fill="auto"/>
        <w:spacing w:before="0"/>
        <w:ind w:firstLine="760"/>
      </w:pPr>
      <w:proofErr w:type="spellStart"/>
      <w:r>
        <w:rPr>
          <w:rStyle w:val="51"/>
        </w:rPr>
        <w:t>Метапредметными</w:t>
      </w:r>
      <w:proofErr w:type="spellEnd"/>
      <w:r>
        <w:rPr>
          <w:rStyle w:val="51"/>
        </w:rPr>
        <w:t xml:space="preserve"> результатами </w:t>
      </w:r>
      <w:r>
        <w:t>освоения выпускниками основной школы программы по химии являются:</w:t>
      </w:r>
    </w:p>
    <w:p w:rsidR="00D2432E" w:rsidRDefault="00D2432E" w:rsidP="00D2432E">
      <w:pPr>
        <w:pStyle w:val="60"/>
        <w:shd w:val="clear" w:color="auto" w:fill="auto"/>
        <w:ind w:firstLine="760"/>
      </w:pPr>
      <w:r>
        <w:t>Ученик научится: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умение генерировать идеи и определять средства, необходимые для их реализации;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умение определять цели и задачи деятельности, выбирать средства реализации цели и применять их на практике;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использование различных источников для получения химической информации;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умение воспринимать, систематизировать и предъявлять информацию в словесной, образной, символической формах;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>умение переводить информацию из одной знаковой системы в другую, выбирать знаковые системы адекватно познавательной и коммуникативной ситуации;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jc w:val="both"/>
      </w:pPr>
      <w:r>
        <w:t xml:space="preserve">умение свободно, правильно излагать свои мысли в устной и письменной форме; адекватно выражать свое отношение к 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D2432E" w:rsidRDefault="00D2432E" w:rsidP="00D2432E">
      <w:pPr>
        <w:pStyle w:val="50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284"/>
        <w:jc w:val="both"/>
      </w:pPr>
      <w:r>
        <w:t>способность организовать свою жизнь в соответствии с общественно значимыми представлениями о здоровом образе жизни, правах и обязанностях гражданина, ценностях бытия и культуры, принципах социального взаимодействия.</w:t>
      </w:r>
    </w:p>
    <w:p w:rsidR="00D2432E" w:rsidRDefault="00D2432E" w:rsidP="00D2432E">
      <w:pPr>
        <w:pStyle w:val="70"/>
        <w:shd w:val="clear" w:color="auto" w:fill="auto"/>
        <w:spacing w:before="0" w:after="236"/>
      </w:pPr>
      <w:r>
        <w:t>Ученик получит возможность научиться: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after="253"/>
        <w:ind w:firstLine="0"/>
      </w:pPr>
      <w:r>
        <w:t>прогнозировать результаты воздействия различных факторов на изменение скорости химической реакции;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after="274" w:line="283" w:lineRule="exact"/>
        <w:ind w:firstLine="0"/>
      </w:pPr>
      <w:r>
        <w:t>прогнозировать результаты воздействия различных факторов на смещение химического равновесия.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after="250" w:line="266" w:lineRule="exact"/>
        <w:ind w:firstLine="0"/>
        <w:jc w:val="both"/>
      </w:pPr>
      <w:r>
        <w:t>прогнозировать химические свойства веществ на основе их состава и строения;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8" w:lineRule="exact"/>
        <w:ind w:firstLine="0"/>
      </w:pPr>
      <w: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after="288" w:line="283" w:lineRule="exact"/>
        <w:ind w:firstLine="0"/>
      </w:pPr>
      <w: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after="276"/>
        <w:ind w:firstLine="0"/>
      </w:pPr>
      <w:r>
        <w:lastRenderedPageBreak/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D2432E" w:rsidRDefault="00D2432E" w:rsidP="00D2432E">
      <w:pPr>
        <w:pStyle w:val="22"/>
        <w:keepNext/>
        <w:keepLines/>
        <w:shd w:val="clear" w:color="auto" w:fill="auto"/>
        <w:spacing w:after="0" w:line="278" w:lineRule="exact"/>
        <w:ind w:firstLine="760"/>
        <w:jc w:val="left"/>
      </w:pPr>
      <w:bookmarkStart w:id="4" w:name="bookmark3"/>
      <w:r>
        <w:t>Предметные результаты освоения выпускниками основной школы программы по химии.</w:t>
      </w:r>
      <w:bookmarkEnd w:id="4"/>
    </w:p>
    <w:p w:rsidR="00D2432E" w:rsidRDefault="003D14C4" w:rsidP="00D2432E">
      <w:pPr>
        <w:pStyle w:val="30"/>
        <w:shd w:val="clear" w:color="auto" w:fill="auto"/>
        <w:spacing w:line="278" w:lineRule="exact"/>
        <w:ind w:firstLine="760"/>
      </w:pPr>
      <w:r>
        <w:t xml:space="preserve"> 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8" w:lineRule="exact"/>
        <w:ind w:left="320" w:hanging="320"/>
        <w:jc w:val="both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8" w:lineRule="exact"/>
        <w:ind w:left="320" w:hanging="320"/>
        <w:jc w:val="both"/>
      </w:pPr>
      <w: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8" w:lineRule="exact"/>
        <w:ind w:left="320" w:hanging="320"/>
        <w:jc w:val="both"/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8" w:lineRule="exact"/>
        <w:ind w:left="320" w:hanging="320"/>
        <w:jc w:val="both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8" w:lineRule="exact"/>
        <w:ind w:left="320" w:hanging="320"/>
        <w:jc w:val="both"/>
      </w:pPr>
      <w: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8" w:lineRule="exact"/>
        <w:ind w:left="320" w:hanging="320"/>
        <w:jc w:val="both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D2432E" w:rsidRDefault="00D2432E" w:rsidP="00D2432E">
      <w:pPr>
        <w:pStyle w:val="30"/>
        <w:shd w:val="clear" w:color="auto" w:fill="auto"/>
        <w:spacing w:line="278" w:lineRule="exact"/>
      </w:pPr>
      <w:r>
        <w:t>для слепых и слабовидящих обучающихся</w:t>
      </w:r>
      <w:r>
        <w:rPr>
          <w:rStyle w:val="31"/>
        </w:rPr>
        <w:t>: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8" w:lineRule="exact"/>
        <w:ind w:left="760"/>
      </w:pPr>
      <w:r>
        <w:t xml:space="preserve">владение правилами записи химических формул с использованием </w:t>
      </w:r>
      <w:proofErr w:type="spellStart"/>
      <w:r>
        <w:t>рельефно</w:t>
      </w:r>
      <w:r>
        <w:softHyphen/>
        <w:t>точечной</w:t>
      </w:r>
      <w:proofErr w:type="spellEnd"/>
      <w:r>
        <w:t xml:space="preserve"> системы обозначений Л. Брайля;</w:t>
      </w:r>
    </w:p>
    <w:p w:rsidR="00D2432E" w:rsidRDefault="00D2432E" w:rsidP="00D2432E">
      <w:pPr>
        <w:pStyle w:val="30"/>
        <w:shd w:val="clear" w:color="auto" w:fill="auto"/>
        <w:spacing w:line="278" w:lineRule="exact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  <w:r>
        <w:rPr>
          <w:rStyle w:val="31"/>
        </w:rPr>
        <w:t>:</w:t>
      </w:r>
    </w:p>
    <w:p w:rsidR="00D2432E" w:rsidRDefault="00D2432E" w:rsidP="00D2432E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after="276"/>
        <w:ind w:left="760"/>
      </w:pPr>
      <w:r>
        <w:t>владение основными доступными методами научного познания, используемыми в химии.</w:t>
      </w:r>
    </w:p>
    <w:p w:rsidR="00D2432E" w:rsidRDefault="00D2432E" w:rsidP="00D2432E">
      <w:pPr>
        <w:pStyle w:val="22"/>
        <w:keepNext/>
        <w:keepLines/>
        <w:shd w:val="clear" w:color="auto" w:fill="auto"/>
        <w:spacing w:after="0" w:line="278" w:lineRule="exact"/>
        <w:jc w:val="left"/>
      </w:pPr>
      <w:bookmarkStart w:id="5" w:name="bookmark4"/>
      <w:r>
        <w:t xml:space="preserve">В результате изучения предмета химии в основной школе </w:t>
      </w:r>
    </w:p>
    <w:p w:rsidR="00D2432E" w:rsidRDefault="00D2432E" w:rsidP="00D2432E">
      <w:pPr>
        <w:pStyle w:val="22"/>
        <w:keepNext/>
        <w:keepLines/>
        <w:shd w:val="clear" w:color="auto" w:fill="auto"/>
        <w:spacing w:after="0" w:line="278" w:lineRule="exact"/>
        <w:jc w:val="left"/>
      </w:pPr>
      <w:r>
        <w:t>Выпускник научится:</w:t>
      </w:r>
      <w:bookmarkEnd w:id="5"/>
    </w:p>
    <w:p w:rsidR="00D2432E" w:rsidRDefault="00D2432E" w:rsidP="00D2432E">
      <w:pPr>
        <w:pStyle w:val="20"/>
        <w:shd w:val="clear" w:color="auto" w:fill="auto"/>
        <w:ind w:firstLine="0"/>
      </w:pPr>
      <w:r>
        <w:t>характеризовать основные методы познания: наблюдение, измерение, эксперимент; описывать свойства твердых, жидких, газообразных веществ, выделяя их существенные признаки;</w:t>
      </w:r>
    </w:p>
    <w:p w:rsidR="00D2432E" w:rsidRDefault="00D2432E" w:rsidP="00D2432E">
      <w:pPr>
        <w:pStyle w:val="20"/>
        <w:shd w:val="clear" w:color="auto" w:fill="auto"/>
        <w:ind w:firstLine="0"/>
        <w:jc w:val="both"/>
      </w:pPr>
      <w: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раскрывать смысл законов сохранения массы веществ, постоянства состава, атомно-</w:t>
      </w:r>
      <w:r>
        <w:softHyphen/>
        <w:t>молекулярной теории;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различать химические и физические явления; называть химические элементы; определять состав веществ по их формулам; определять валентность атома элемента в соединениях; определять тип химических реакций;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называть признаки и условия протекания химических реакций;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выявлять признаки, свидетельствующие о протекании химической реакции при выполнении химического опыта;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составлять формулы бинарных соединений;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составлять уравнения химических реакций;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соблюдать правила безопасной работы при проведении опытов;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пользоваться лабораторным оборудованием и посудой;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вычислять относительную молекулярную и молярную массы веществ;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вычислять массовую долю химического элемента по формуле соединения;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вычислять количество, объем или массу вещества по количеству, объему, массе реагентов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или продуктов реакции;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характеризовать физические и химические свойства простых веществ: кислорода и водорода; получать, собирать кислород и водород;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lastRenderedPageBreak/>
        <w:t>распознавать опытным путем газообразные вещества: кислород, водород; раскрывать смысл закона Авогадро;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раскрывать смысл понятий «тепловой эффект реакции», «молярный объем»; характеризовать физические и химические свойства воды; раскрывать смысл понятия «раствор»;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вычислять массовую долю растворенного вещества в растворе;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приготовлять растворы с определенной массовой долей растворенного вещества;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называть соединения изученных классов неорганических веществ;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определять принадлежность веществ к определенному классу соединений; составлять формулы неорганических соединений изученных классов;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проводить опыты, подтверждающие химические свойства изученных классов неорганических веществ;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распознавать опытным путем растворы кислот и щелочей по изменению окраски индикатора;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характеризовать взаимосвязь между классами неорганических соединений; раскрывать смысл Периодического закона Д.И. Менделеева;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составлять схемы строения атомов первых 20 элементов периодической системы Д.И. Менделеева;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раскрывать смысл понятий: «химическая связь», «</w:t>
      </w:r>
      <w:proofErr w:type="spellStart"/>
      <w:r>
        <w:t>электроотрицательность</w:t>
      </w:r>
      <w:proofErr w:type="spellEnd"/>
      <w:r>
        <w:t>»; характеризовать зависимость физических свойств веществ от типа кристаллической решетки;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определять вид химической связи в неорганических соединениях;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изображать схемы строения молекул веществ, образованных разными видами химических связей;</w:t>
      </w:r>
    </w:p>
    <w:p w:rsidR="00D2432E" w:rsidRDefault="00D2432E" w:rsidP="00D2432E">
      <w:pPr>
        <w:pStyle w:val="20"/>
        <w:shd w:val="clear" w:color="auto" w:fill="auto"/>
        <w:ind w:firstLine="0"/>
        <w:jc w:val="both"/>
      </w:pPr>
      <w:proofErr w:type="gramStart"/>
      <w:r>
        <w:t>раскрывать смысл понятий «ион», «катион», «анион», «электролиты», «</w:t>
      </w:r>
      <w:proofErr w:type="spellStart"/>
      <w:r>
        <w:t>неэлектролиты</w:t>
      </w:r>
      <w:proofErr w:type="spellEnd"/>
      <w: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D2432E" w:rsidRDefault="00D2432E" w:rsidP="00D2432E">
      <w:pPr>
        <w:pStyle w:val="20"/>
        <w:shd w:val="clear" w:color="auto" w:fill="auto"/>
        <w:ind w:firstLine="0"/>
      </w:pPr>
      <w:r>
        <w:t>определять степень окисления атома элемента в соединении;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раскрывать смысл теории электролитической диссоциации;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составлять уравнения электролитической диссоциации кислот, щелочей, солей;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объяснять сущность процесса электролитической диссоциации и реакций ионного обмена;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составлять полные и сокращенные ионные уравнения реакции обмена;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определять возможность протекания реакций ионного обмена;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проводить реакции, подтверждающие качественный состав различных веществ;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определять окислитель и восстановитель;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 xml:space="preserve">составлять уравнения </w:t>
      </w:r>
      <w:proofErr w:type="spellStart"/>
      <w:r>
        <w:t>окислительно</w:t>
      </w:r>
      <w:proofErr w:type="spellEnd"/>
      <w:r>
        <w:t>-восстановительных реакций; называть факторы, влияющие на скорость химической реакции; классифицировать химические реакции по различным признакам; характеризовать взаимосвязь между составом, строением и свойствами неметаллов; проводить опыты по получению, собиранию и изучению химических свойств газообразных веществ: углекислого газа, аммиака;</w:t>
      </w:r>
    </w:p>
    <w:p w:rsidR="00D2432E" w:rsidRDefault="00D2432E" w:rsidP="00D2432E">
      <w:pPr>
        <w:pStyle w:val="20"/>
        <w:shd w:val="clear" w:color="auto" w:fill="auto"/>
        <w:ind w:firstLine="0"/>
      </w:pPr>
      <w:proofErr w:type="gramStart"/>
      <w:r>
        <w:t>распознавать опытным путем газообразные вещества: углекислый газ и аммиак; характеризовать взаимосвязь между составом, строением и свойствами металлов;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D2432E" w:rsidRDefault="00D2432E" w:rsidP="00D2432E">
      <w:pPr>
        <w:pStyle w:val="20"/>
        <w:shd w:val="clear" w:color="auto" w:fill="auto"/>
        <w:ind w:firstLine="0"/>
      </w:pPr>
      <w:r>
        <w:t>оценивать влияние химического загрязнения окружающей среды на организм человека; грамотно обращаться с веществами в повседневной жизни</w:t>
      </w:r>
    </w:p>
    <w:p w:rsidR="00D2432E" w:rsidRDefault="00D2432E" w:rsidP="00D2432E">
      <w:pPr>
        <w:pStyle w:val="20"/>
        <w:shd w:val="clear" w:color="auto" w:fill="auto"/>
        <w:ind w:firstLine="0"/>
      </w:pPr>
      <w: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2432E" w:rsidRDefault="00D2432E" w:rsidP="00D2432E">
      <w:pPr>
        <w:pStyle w:val="80"/>
        <w:shd w:val="clear" w:color="auto" w:fill="auto"/>
      </w:pPr>
      <w:r>
        <w:t>Выпускник получит возможность научиться:</w:t>
      </w:r>
    </w:p>
    <w:p w:rsidR="00D2432E" w:rsidRDefault="00D2432E" w:rsidP="00D2432E">
      <w:pPr>
        <w:pStyle w:val="90"/>
        <w:shd w:val="clear" w:color="auto" w:fill="auto"/>
      </w:pPr>
      <w: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2432E" w:rsidRDefault="00D2432E" w:rsidP="00D2432E">
      <w:pPr>
        <w:pStyle w:val="90"/>
        <w:shd w:val="clear" w:color="auto" w:fill="auto"/>
        <w:jc w:val="left"/>
      </w:pPr>
      <w:r>
        <w:t>характеризовать вещества по составу, строению и свойствам, устанавливать причинно-</w:t>
      </w:r>
      <w:r>
        <w:softHyphen/>
      </w:r>
      <w:r>
        <w:lastRenderedPageBreak/>
        <w:t>следственные связи между данными характеристиками вещества;</w:t>
      </w:r>
    </w:p>
    <w:p w:rsidR="00D2432E" w:rsidRDefault="00D2432E" w:rsidP="00D2432E">
      <w:pPr>
        <w:pStyle w:val="90"/>
        <w:shd w:val="clear" w:color="auto" w:fill="auto"/>
        <w:jc w:val="left"/>
      </w:pPr>
      <w:r>
        <w:t>составлять молекулярные и полные ионные уравнения по сокращенным ионным уравнениям;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 составлять уравнения реакций, соответствующих последовательности превращений неорганических веществ различных классов;</w:t>
      </w:r>
    </w:p>
    <w:p w:rsidR="00D2432E" w:rsidRDefault="00D2432E" w:rsidP="00D2432E">
      <w:pPr>
        <w:pStyle w:val="90"/>
        <w:shd w:val="clear" w:color="auto" w:fill="auto"/>
        <w:jc w:val="left"/>
      </w:pPr>
      <w: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D2432E" w:rsidRDefault="00D2432E" w:rsidP="00D2432E">
      <w:pPr>
        <w:pStyle w:val="90"/>
        <w:shd w:val="clear" w:color="auto" w:fill="auto"/>
        <w:jc w:val="left"/>
      </w:pPr>
      <w:r>
        <w:t>использовать приобретенные знания для экологически грамотного поведения в окружающей среде;</w:t>
      </w:r>
    </w:p>
    <w:p w:rsidR="00D2432E" w:rsidRDefault="00D2432E" w:rsidP="00D2432E">
      <w:pPr>
        <w:pStyle w:val="90"/>
        <w:shd w:val="clear" w:color="auto" w:fill="auto"/>
      </w:pPr>
      <w:r>
        <w:t xml:space="preserve">использовать приобретенные ключевые компетенции при выполнении проектов и </w:t>
      </w:r>
      <w:proofErr w:type="spellStart"/>
      <w:r>
        <w:t>учебно</w:t>
      </w:r>
      <w:r>
        <w:softHyphen/>
        <w:t>исследовательских</w:t>
      </w:r>
      <w:proofErr w:type="spellEnd"/>
      <w:r>
        <w:t xml:space="preserve"> задач по изучению свойств, способов получения и распознавания веществ;</w:t>
      </w:r>
    </w:p>
    <w:p w:rsidR="00D2432E" w:rsidRDefault="00D2432E" w:rsidP="00D2432E">
      <w:pPr>
        <w:pStyle w:val="90"/>
        <w:shd w:val="clear" w:color="auto" w:fill="auto"/>
        <w:jc w:val="left"/>
      </w:pPr>
      <w:r>
        <w:t>объективно оценивать информацию о веществах и химических процессах;</w:t>
      </w:r>
    </w:p>
    <w:p w:rsidR="00D2432E" w:rsidRDefault="00D2432E" w:rsidP="00D2432E">
      <w:pPr>
        <w:pStyle w:val="90"/>
        <w:shd w:val="clear" w:color="auto" w:fill="auto"/>
      </w:pPr>
      <w:r>
        <w:t>критически относиться к псевдонаучной информации, недобросовестной рекламе в средствах массовой информации;</w:t>
      </w:r>
    </w:p>
    <w:p w:rsidR="00D2432E" w:rsidRDefault="00D2432E" w:rsidP="00D2432E">
      <w:pPr>
        <w:pStyle w:val="90"/>
        <w:shd w:val="clear" w:color="auto" w:fill="auto"/>
        <w:jc w:val="left"/>
      </w:pPr>
      <w:r>
        <w:t>осознавать значение теоретических знаний по химии для практической деятельности человека;</w:t>
      </w:r>
    </w:p>
    <w:p w:rsidR="00D2432E" w:rsidRDefault="00D2432E" w:rsidP="00D2432E">
      <w:pPr>
        <w:pStyle w:val="90"/>
        <w:shd w:val="clear" w:color="auto" w:fill="auto"/>
        <w:jc w:val="left"/>
        <w:sectPr w:rsidR="00D2432E" w:rsidSect="00D2432E">
          <w:pgSz w:w="11900" w:h="16840"/>
          <w:pgMar w:top="803" w:right="709" w:bottom="845" w:left="1331" w:header="0" w:footer="3" w:gutter="0"/>
          <w:cols w:space="720"/>
          <w:noEndnote/>
          <w:docGrid w:linePitch="360"/>
        </w:sectPr>
      </w:pPr>
      <w: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D2432E" w:rsidRDefault="00D2432E" w:rsidP="00D2432E">
      <w:pPr>
        <w:pStyle w:val="60"/>
        <w:shd w:val="clear" w:color="auto" w:fill="auto"/>
        <w:spacing w:after="256" w:line="244" w:lineRule="exact"/>
        <w:jc w:val="center"/>
      </w:pPr>
      <w:r>
        <w:lastRenderedPageBreak/>
        <w:t>Содержание учебного предмета «Химия»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>Теоретическую основу изучения неорганической химии составляет атомно-</w:t>
      </w:r>
      <w:r>
        <w:softHyphen/>
        <w:t>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 xml:space="preserve">Реализация данной программы в процессе обучения позволит </w:t>
      </w:r>
      <w:proofErr w:type="gramStart"/>
      <w:r>
        <w:t>обучающимся</w:t>
      </w:r>
      <w:proofErr w:type="gramEnd"/>
      <w:r>
        <w:t xml:space="preserve"> усвоить ключевые химические компетенции и понять роль и значение химии среди других наук о природе.</w:t>
      </w:r>
    </w:p>
    <w:p w:rsidR="00D2432E" w:rsidRDefault="00D2432E" w:rsidP="00D2432E">
      <w:pPr>
        <w:pStyle w:val="20"/>
        <w:shd w:val="clear" w:color="auto" w:fill="auto"/>
        <w:spacing w:after="280"/>
        <w:ind w:firstLine="740"/>
        <w:jc w:val="both"/>
      </w:pPr>
      <w:proofErr w:type="gramStart"/>
      <w: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</w:t>
      </w:r>
      <w:proofErr w:type="gramEnd"/>
      <w:r>
        <w:t xml:space="preserve"> </w:t>
      </w:r>
      <w:proofErr w:type="gramStart"/>
      <w:r>
        <w:t>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  <w:proofErr w:type="gramEnd"/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Первоначальные химические понятия. </w:t>
      </w:r>
      <w:r>
        <w:t xml:space="preserve">Предмет химии. </w:t>
      </w:r>
      <w:r>
        <w:rPr>
          <w:rStyle w:val="24"/>
        </w:rPr>
        <w:t>Тела и вещества. Основные методы познания: наблюдение, измерение, эксперимент.</w:t>
      </w:r>
      <w: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>
        <w:rPr>
          <w:rStyle w:val="24"/>
        </w:rPr>
        <w:t>Закон постоянства состава вещества.</w:t>
      </w:r>
      <w: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- единица количества вещества. Молярная масса.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40"/>
        <w:jc w:val="both"/>
      </w:pPr>
      <w:r>
        <w:t>Кислород. Водород.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 xml:space="preserve">Кислород - химический элемент и простое вещество. </w:t>
      </w:r>
      <w:r>
        <w:rPr>
          <w:rStyle w:val="24"/>
        </w:rPr>
        <w:t xml:space="preserve">Озон. Состав воздуха. </w:t>
      </w:r>
      <w:r>
        <w:t xml:space="preserve">Физические и химические свойства кислорода. Получение и применение кислорода. </w:t>
      </w:r>
      <w:r>
        <w:rPr>
          <w:rStyle w:val="24"/>
        </w:rPr>
        <w:t>Тепловой эффект химических реакций. Понятие об экз</w:t>
      </w:r>
      <w:proofErr w:type="gramStart"/>
      <w:r>
        <w:rPr>
          <w:rStyle w:val="24"/>
        </w:rPr>
        <w:t>о-</w:t>
      </w:r>
      <w:proofErr w:type="gramEnd"/>
      <w:r>
        <w:rPr>
          <w:rStyle w:val="24"/>
        </w:rPr>
        <w:t xml:space="preserve"> и эндотермических реакциях. </w:t>
      </w:r>
      <w:r>
        <w:t xml:space="preserve">Водород - химический элемент и простое вещество. Физические и химические свойства водорода. Получение водорода в лаборатории. </w:t>
      </w:r>
      <w:r>
        <w:rPr>
          <w:rStyle w:val="24"/>
        </w:rPr>
        <w:t>Получение водорода в промышленности. Применение водорода.</w:t>
      </w:r>
      <w:r>
        <w:t xml:space="preserve">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40"/>
        <w:jc w:val="both"/>
      </w:pPr>
      <w:r>
        <w:t>Вода. Растворы.</w:t>
      </w:r>
    </w:p>
    <w:p w:rsidR="00D2432E" w:rsidRDefault="00D2432E" w:rsidP="00D2432E">
      <w:pPr>
        <w:pStyle w:val="90"/>
        <w:shd w:val="clear" w:color="auto" w:fill="auto"/>
        <w:ind w:firstLine="740"/>
      </w:pPr>
      <w:r>
        <w:t xml:space="preserve">Вода в природе. Круговорот воды в природе. Физические и химические свойства воды. </w:t>
      </w:r>
      <w:r>
        <w:rPr>
          <w:rStyle w:val="91"/>
        </w:rPr>
        <w:t xml:space="preserve">Растворы. </w:t>
      </w:r>
      <w:r>
        <w:t>Растворимость веществ в воде.</w:t>
      </w:r>
      <w:r>
        <w:rPr>
          <w:rStyle w:val="91"/>
        </w:rPr>
        <w:t xml:space="preserve"> Концентрация растворов. Массовая доля растворенного вещества в растворе.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40"/>
        <w:jc w:val="both"/>
      </w:pPr>
      <w:r>
        <w:t>Основные классы неорганических соединений.</w:t>
      </w:r>
    </w:p>
    <w:p w:rsidR="00D2432E" w:rsidRDefault="00D2432E" w:rsidP="00D2432E">
      <w:pPr>
        <w:pStyle w:val="20"/>
        <w:shd w:val="clear" w:color="auto" w:fill="auto"/>
        <w:ind w:firstLine="740"/>
        <w:jc w:val="both"/>
      </w:pPr>
      <w:r>
        <w:t xml:space="preserve">Оксиды. Классификация. Номенклатура. </w:t>
      </w:r>
      <w:r>
        <w:rPr>
          <w:rStyle w:val="24"/>
        </w:rPr>
        <w:t>Физические свойства оксидов.</w:t>
      </w:r>
      <w:r>
        <w:t xml:space="preserve"> Химические свойства оксидов. </w:t>
      </w:r>
      <w:r>
        <w:rPr>
          <w:rStyle w:val="24"/>
        </w:rPr>
        <w:t>Получение и применение оксидов.</w:t>
      </w:r>
      <w:r>
        <w:t xml:space="preserve"> Основания. Классификация. Номенклатура. </w:t>
      </w:r>
      <w:r>
        <w:rPr>
          <w:rStyle w:val="24"/>
        </w:rPr>
        <w:t>Физические свойства оснований. Получение оснований.</w:t>
      </w:r>
      <w:r>
        <w:t xml:space="preserve"> Химические свойства оснований. Реакция нейтрализации. Кислоты. Классификация. Номенклатура. </w:t>
      </w:r>
      <w:r>
        <w:rPr>
          <w:rStyle w:val="24"/>
        </w:rPr>
        <w:t xml:space="preserve">Физические свойства </w:t>
      </w:r>
      <w:proofErr w:type="spellStart"/>
      <w:r>
        <w:rPr>
          <w:rStyle w:val="24"/>
        </w:rPr>
        <w:t>кислот</w:t>
      </w:r>
      <w:proofErr w:type="gramStart"/>
      <w:r>
        <w:rPr>
          <w:rStyle w:val="24"/>
        </w:rPr>
        <w:t>.П</w:t>
      </w:r>
      <w:proofErr w:type="gramEnd"/>
      <w:r>
        <w:rPr>
          <w:rStyle w:val="24"/>
        </w:rPr>
        <w:t>олучение</w:t>
      </w:r>
      <w:proofErr w:type="spellEnd"/>
      <w:r>
        <w:rPr>
          <w:rStyle w:val="24"/>
        </w:rPr>
        <w:t xml:space="preserve"> и применение кислот.</w:t>
      </w:r>
      <w: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>
        <w:rPr>
          <w:rStyle w:val="24"/>
        </w:rPr>
        <w:t>Физические свойства солей. Получение и применение солей.</w:t>
      </w:r>
      <w:r>
        <w:t xml:space="preserve"> Химические свойства солей. Генетическая связь между классами неорганических соединений. </w:t>
      </w:r>
      <w:r>
        <w:rPr>
          <w:rStyle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D2432E" w:rsidRDefault="00D2432E" w:rsidP="00D2432E">
      <w:pPr>
        <w:pStyle w:val="30"/>
        <w:shd w:val="clear" w:color="auto" w:fill="auto"/>
        <w:tabs>
          <w:tab w:val="left" w:pos="1022"/>
        </w:tabs>
        <w:spacing w:line="274" w:lineRule="exact"/>
        <w:ind w:firstLine="760"/>
        <w:jc w:val="both"/>
      </w:pPr>
      <w:r>
        <w:t xml:space="preserve">Строение атома. Периодический закон и периодическая система химических элементов </w:t>
      </w:r>
      <w:r>
        <w:lastRenderedPageBreak/>
        <w:t xml:space="preserve">Д.И. Менделеева. </w:t>
      </w:r>
      <w:r>
        <w:rPr>
          <w:rStyle w:val="31"/>
        </w:rPr>
        <w:t xml:space="preserve">Строение атома: ядро, энергетический уровень. </w:t>
      </w:r>
      <w:r>
        <w:rPr>
          <w:rStyle w:val="32"/>
        </w:rPr>
        <w:t>Состав ядра атома:</w:t>
      </w:r>
      <w:r>
        <w:rPr>
          <w:rStyle w:val="32"/>
        </w:rPr>
        <w:tab/>
        <w:t>протоны, нейтроны. Изотопы.</w:t>
      </w:r>
      <w:r>
        <w:rPr>
          <w:rStyle w:val="31"/>
        </w:rPr>
        <w:t xml:space="preserve"> Периодический закон Д.И. Менделеева.</w:t>
      </w:r>
    </w:p>
    <w:p w:rsidR="00D2432E" w:rsidRDefault="00D2432E" w:rsidP="00D2432E">
      <w:pPr>
        <w:pStyle w:val="20"/>
        <w:shd w:val="clear" w:color="auto" w:fill="auto"/>
        <w:ind w:firstLine="0"/>
        <w:jc w:val="both"/>
      </w:pPr>
      <w:r>
        <w:t>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60"/>
        <w:jc w:val="both"/>
      </w:pPr>
      <w:r>
        <w:t>Строение веществ. Химическая связь.</w:t>
      </w:r>
    </w:p>
    <w:p w:rsidR="00D2432E" w:rsidRDefault="00D2432E" w:rsidP="00D2432E">
      <w:pPr>
        <w:pStyle w:val="90"/>
        <w:shd w:val="clear" w:color="auto" w:fill="auto"/>
        <w:ind w:firstLine="760"/>
      </w:pPr>
      <w:proofErr w:type="spellStart"/>
      <w:r>
        <w:t>Электроотрицательность</w:t>
      </w:r>
      <w:proofErr w:type="spellEnd"/>
      <w:r>
        <w:t xml:space="preserve"> атомов химических элементов.</w:t>
      </w:r>
      <w:r>
        <w:rPr>
          <w:rStyle w:val="91"/>
        </w:rPr>
        <w:t xml:space="preserve"> Ковалентная химическая связь: неполярная и полярная. </w:t>
      </w:r>
      <w:r>
        <w:t>Понятие о водородной связи и ее влиянии на физические свойства веществ на примере воды.</w:t>
      </w:r>
      <w:r>
        <w:rPr>
          <w:rStyle w:val="91"/>
        </w:rPr>
        <w:t xml:space="preserve"> Ионная связь. Металлическая связь. </w:t>
      </w:r>
      <w:r>
        <w:t>Типы кристаллических решеток (</w:t>
      </w:r>
      <w:proofErr w:type="gramStart"/>
      <w:r>
        <w:t>атомная</w:t>
      </w:r>
      <w:proofErr w:type="gramEnd"/>
      <w:r>
        <w:t>, молекулярная, ионная, металлическая). Зависимость физических свойств веществ от типа кристаллической решетки.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60"/>
        <w:jc w:val="both"/>
      </w:pPr>
      <w:r>
        <w:t>Химические реакции.</w:t>
      </w:r>
    </w:p>
    <w:p w:rsidR="00D2432E" w:rsidRDefault="00D2432E" w:rsidP="00D2432E">
      <w:pPr>
        <w:pStyle w:val="20"/>
        <w:shd w:val="clear" w:color="auto" w:fill="auto"/>
        <w:ind w:firstLine="760"/>
        <w:jc w:val="both"/>
      </w:pPr>
      <w:r>
        <w:rPr>
          <w:rStyle w:val="24"/>
        </w:rPr>
        <w:t>Понятие о скорости химической реакции. Факторы, влияющие на скорость химической реакции. Понятие о катализаторе.</w:t>
      </w:r>
      <w: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>
        <w:t>неэлектролиты</w:t>
      </w:r>
      <w:proofErr w:type="spellEnd"/>
      <w:r>
        <w:t>. Ионы. Катионы и анионы. Реакц</w:t>
      </w:r>
      <w:proofErr w:type="gramStart"/>
      <w:r>
        <w:t>ии ио</w:t>
      </w:r>
      <w:proofErr w:type="gramEnd"/>
      <w: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>
        <w:t>окислительно</w:t>
      </w:r>
      <w:proofErr w:type="spellEnd"/>
      <w:r>
        <w:t>-восстановительных реакций.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60"/>
        <w:jc w:val="both"/>
      </w:pPr>
      <w:r>
        <w:t>Неметаллы IV - VII групп и их соединения</w:t>
      </w:r>
    </w:p>
    <w:p w:rsidR="00D2432E" w:rsidRDefault="00D2432E" w:rsidP="00D2432E">
      <w:pPr>
        <w:pStyle w:val="20"/>
        <w:shd w:val="clear" w:color="auto" w:fill="auto"/>
        <w:ind w:firstLine="760"/>
        <w:jc w:val="both"/>
      </w:pPr>
      <w: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>
        <w:t>хлороводород</w:t>
      </w:r>
      <w:proofErr w:type="spellEnd"/>
      <w:r>
        <w:t xml:space="preserve">, </w:t>
      </w:r>
      <w:proofErr w:type="spellStart"/>
      <w:r>
        <w:t>хлороводородная</w:t>
      </w:r>
      <w:proofErr w:type="spellEnd"/>
      <w: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>
        <w:rPr>
          <w:rStyle w:val="24"/>
        </w:rPr>
        <w:t>сернистая и сероводородная кислоты</w:t>
      </w:r>
      <w: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>
        <w:rPr>
          <w:rStyle w:val="24"/>
        </w:rPr>
        <w:t xml:space="preserve">Аллотропия углерода: алмаз, графит, </w:t>
      </w:r>
      <w:proofErr w:type="spellStart"/>
      <w:r>
        <w:rPr>
          <w:rStyle w:val="24"/>
        </w:rPr>
        <w:t>карбин</w:t>
      </w:r>
      <w:proofErr w:type="spellEnd"/>
      <w:r>
        <w:rPr>
          <w:rStyle w:val="24"/>
        </w:rPr>
        <w:t>, фуллерены.</w:t>
      </w:r>
      <w:r>
        <w:t xml:space="preserve"> Соединения углерода: оксиды углерода (II) и (IV), угольная кислота и ее соли. </w:t>
      </w:r>
      <w:r>
        <w:rPr>
          <w:rStyle w:val="24"/>
        </w:rPr>
        <w:t>Кремний и его соединения.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60"/>
        <w:jc w:val="both"/>
      </w:pPr>
      <w:r>
        <w:t>Металлы и их соединения</w:t>
      </w:r>
    </w:p>
    <w:p w:rsidR="00D2432E" w:rsidRDefault="00D2432E" w:rsidP="00D2432E">
      <w:pPr>
        <w:pStyle w:val="20"/>
        <w:shd w:val="clear" w:color="auto" w:fill="auto"/>
        <w:ind w:firstLine="760"/>
        <w:jc w:val="both"/>
      </w:pPr>
      <w:r>
        <w:rPr>
          <w:rStyle w:val="24"/>
        </w:rPr>
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</w:t>
      </w:r>
      <w:r>
        <w:t xml:space="preserve"> Общие химические свойства металлов: реакции с неметаллами, кислотами, солями. </w:t>
      </w:r>
      <w:r>
        <w:rPr>
          <w:rStyle w:val="24"/>
        </w:rPr>
        <w:t>Электрохимический ряд напряжений металлов.</w:t>
      </w:r>
      <w: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</w:t>
      </w:r>
      <w:r w:rsidRPr="00E6551D">
        <w:rPr>
          <w:lang w:bidi="en-US"/>
        </w:rPr>
        <w:t>(</w:t>
      </w:r>
      <w:r>
        <w:rPr>
          <w:lang w:val="en-US" w:bidi="en-US"/>
        </w:rPr>
        <w:t>II</w:t>
      </w:r>
      <w:r w:rsidRPr="00E6551D">
        <w:rPr>
          <w:lang w:bidi="en-US"/>
        </w:rPr>
        <w:t xml:space="preserve"> </w:t>
      </w:r>
      <w:r>
        <w:t xml:space="preserve">и </w:t>
      </w:r>
      <w:r>
        <w:rPr>
          <w:lang w:val="en-US" w:bidi="en-US"/>
        </w:rPr>
        <w:t>III</w:t>
      </w:r>
      <w:r w:rsidRPr="00E6551D">
        <w:rPr>
          <w:lang w:bidi="en-US"/>
        </w:rPr>
        <w:t>).</w:t>
      </w:r>
    </w:p>
    <w:p w:rsidR="00D2432E" w:rsidRDefault="00D2432E" w:rsidP="00D2432E">
      <w:pPr>
        <w:pStyle w:val="30"/>
        <w:shd w:val="clear" w:color="auto" w:fill="auto"/>
        <w:spacing w:line="274" w:lineRule="exact"/>
        <w:ind w:firstLine="760"/>
        <w:jc w:val="both"/>
      </w:pPr>
      <w:r>
        <w:t>Первоначальные сведения об органических веществах</w:t>
      </w:r>
    </w:p>
    <w:p w:rsidR="00D2432E" w:rsidRDefault="00D2432E" w:rsidP="00D2432E">
      <w:pPr>
        <w:pStyle w:val="20"/>
        <w:shd w:val="clear" w:color="auto" w:fill="auto"/>
        <w:ind w:firstLine="760"/>
        <w:jc w:val="both"/>
      </w:pPr>
      <w:r>
        <w:t xml:space="preserve">Первоначальные сведения о строении органических веществ. Углеводороды: метан, этан, этилен. </w:t>
      </w:r>
      <w:r>
        <w:rPr>
          <w:rStyle w:val="24"/>
        </w:rPr>
        <w:t>Источники углеводородов: природный газ, нефть, уголь.</w:t>
      </w:r>
      <w:r>
        <w:t xml:space="preserve"> </w:t>
      </w:r>
      <w:proofErr w:type="gramStart"/>
      <w: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>
        <w:t xml:space="preserve"> Биологически важные вещества: жиры, глюкоза, белки. </w:t>
      </w:r>
      <w:r>
        <w:rPr>
          <w:rStyle w:val="24"/>
        </w:rPr>
        <w:t>Химическое загрязнение окружающей среды и его последствия.</w:t>
      </w:r>
    </w:p>
    <w:p w:rsidR="00D2432E" w:rsidRDefault="00D2432E" w:rsidP="00D2432E">
      <w:pPr>
        <w:pStyle w:val="22"/>
        <w:keepNext/>
        <w:keepLines/>
        <w:shd w:val="clear" w:color="auto" w:fill="auto"/>
        <w:spacing w:after="0" w:line="274" w:lineRule="exact"/>
        <w:ind w:firstLine="760"/>
        <w:jc w:val="left"/>
      </w:pPr>
      <w:bookmarkStart w:id="6" w:name="bookmark5"/>
      <w:r>
        <w:t>Типы расчетных задач:</w:t>
      </w:r>
      <w:bookmarkEnd w:id="6"/>
    </w:p>
    <w:p w:rsidR="00D2432E" w:rsidRPr="00D2432E" w:rsidRDefault="00D2432E" w:rsidP="00D2432E">
      <w:pPr>
        <w:pStyle w:val="20"/>
        <w:numPr>
          <w:ilvl w:val="0"/>
          <w:numId w:val="4"/>
        </w:numPr>
        <w:shd w:val="clear" w:color="auto" w:fill="auto"/>
        <w:tabs>
          <w:tab w:val="left" w:pos="1439"/>
        </w:tabs>
        <w:ind w:left="760" w:firstLine="0"/>
        <w:rPr>
          <w:i/>
        </w:rPr>
      </w:pPr>
      <w:r>
        <w:t xml:space="preserve">Вычисление массовой доли химического элемента по формуле соединения. </w:t>
      </w:r>
      <w:r w:rsidRPr="00D2432E">
        <w:rPr>
          <w:rStyle w:val="24"/>
          <w:i w:val="0"/>
        </w:rPr>
        <w:t xml:space="preserve">Установление простейшей формулы вещества по массовым долям </w:t>
      </w:r>
      <w:proofErr w:type="gramStart"/>
      <w:r w:rsidRPr="00D2432E">
        <w:rPr>
          <w:rStyle w:val="24"/>
          <w:i w:val="0"/>
        </w:rPr>
        <w:t>химических</w:t>
      </w:r>
      <w:proofErr w:type="gramEnd"/>
    </w:p>
    <w:p w:rsidR="00D2432E" w:rsidRPr="00D2432E" w:rsidRDefault="00D2432E" w:rsidP="00D2432E">
      <w:pPr>
        <w:pStyle w:val="90"/>
        <w:shd w:val="clear" w:color="auto" w:fill="auto"/>
        <w:jc w:val="left"/>
        <w:rPr>
          <w:i w:val="0"/>
        </w:rPr>
      </w:pPr>
      <w:r w:rsidRPr="00D2432E">
        <w:rPr>
          <w:i w:val="0"/>
        </w:rPr>
        <w:t>элементов.</w:t>
      </w:r>
    </w:p>
    <w:p w:rsidR="00D2432E" w:rsidRDefault="00D2432E" w:rsidP="00D2432E">
      <w:pPr>
        <w:pStyle w:val="20"/>
        <w:numPr>
          <w:ilvl w:val="0"/>
          <w:numId w:val="4"/>
        </w:numPr>
        <w:shd w:val="clear" w:color="auto" w:fill="auto"/>
        <w:tabs>
          <w:tab w:val="left" w:pos="1439"/>
        </w:tabs>
        <w:ind w:firstLine="760"/>
      </w:pPr>
      <w: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D2432E" w:rsidRDefault="00D2432E" w:rsidP="00D2432E">
      <w:pPr>
        <w:pStyle w:val="20"/>
        <w:numPr>
          <w:ilvl w:val="0"/>
          <w:numId w:val="4"/>
        </w:numPr>
        <w:shd w:val="clear" w:color="auto" w:fill="auto"/>
        <w:tabs>
          <w:tab w:val="left" w:pos="1439"/>
        </w:tabs>
        <w:spacing w:after="280"/>
        <w:ind w:firstLine="760"/>
      </w:pPr>
      <w:r>
        <w:t>Расчет массовой доли растворенного вещества в растворе.</w:t>
      </w:r>
    </w:p>
    <w:p w:rsidR="00D2432E" w:rsidRDefault="00D2432E" w:rsidP="00D2432E">
      <w:pPr>
        <w:pStyle w:val="22"/>
        <w:keepNext/>
        <w:keepLines/>
        <w:shd w:val="clear" w:color="auto" w:fill="auto"/>
        <w:spacing w:after="0" w:line="274" w:lineRule="exact"/>
        <w:ind w:firstLine="760"/>
        <w:jc w:val="left"/>
      </w:pPr>
      <w:bookmarkStart w:id="7" w:name="bookmark6"/>
      <w:r>
        <w:lastRenderedPageBreak/>
        <w:t>Темы практических работ:</w:t>
      </w:r>
      <w:bookmarkEnd w:id="7"/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Лабораторное оборудование и приемы обращения с ним. Правила безопасной работы в химической лаборатории.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Очистка загрязненной поваренной соли.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Признаки протекания химических реакций.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Получение кислорода и изучение его свойств.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Получение водорода и изучение его свойств.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Приготовление растворов с определенной массовой долей растворенного вещества.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Решение экспериментальных задач по теме «Основные классы неорганических соединений».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Реакц</w:t>
      </w:r>
      <w:proofErr w:type="gramStart"/>
      <w:r>
        <w:t>ии ио</w:t>
      </w:r>
      <w:proofErr w:type="gramEnd"/>
      <w:r>
        <w:t>нного обмена.</w:t>
      </w:r>
    </w:p>
    <w:p w:rsidR="00D2432E" w:rsidRDefault="00D2432E" w:rsidP="00D2432E">
      <w:pPr>
        <w:pStyle w:val="9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  <w:jc w:val="left"/>
      </w:pPr>
      <w:r>
        <w:t>Качественные реакции на ионы в растворе.</w:t>
      </w:r>
    </w:p>
    <w:p w:rsidR="00D2432E" w:rsidRDefault="00D2432E" w:rsidP="00D2432E">
      <w:pPr>
        <w:pStyle w:val="9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  <w:jc w:val="left"/>
      </w:pPr>
      <w:r>
        <w:t>Получение аммиака и изучение его свойств.</w:t>
      </w:r>
    </w:p>
    <w:p w:rsidR="00D2432E" w:rsidRDefault="00D2432E" w:rsidP="00D2432E">
      <w:pPr>
        <w:pStyle w:val="9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  <w:jc w:val="left"/>
      </w:pPr>
      <w:r>
        <w:t>Получение углекислого газа и изучение его свойств.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</w:pPr>
      <w:r>
        <w:t>Решение экспериментальных задач по теме «Неметаллы IV - VII групп и их соединений».</w:t>
      </w:r>
    </w:p>
    <w:p w:rsidR="00D2432E" w:rsidRDefault="00D2432E" w:rsidP="00D2432E">
      <w:pPr>
        <w:pStyle w:val="20"/>
        <w:numPr>
          <w:ilvl w:val="0"/>
          <w:numId w:val="5"/>
        </w:numPr>
        <w:shd w:val="clear" w:color="auto" w:fill="auto"/>
        <w:tabs>
          <w:tab w:val="left" w:pos="1439"/>
        </w:tabs>
        <w:ind w:firstLine="760"/>
        <w:sectPr w:rsidR="00D2432E">
          <w:pgSz w:w="11900" w:h="16840"/>
          <w:pgMar w:top="789" w:right="813" w:bottom="872" w:left="1371" w:header="0" w:footer="3" w:gutter="0"/>
          <w:cols w:space="720"/>
          <w:noEndnote/>
          <w:docGrid w:linePitch="360"/>
        </w:sectPr>
      </w:pPr>
      <w:r>
        <w:t>Решение экспериментальных задач по теме «Металлы и их соединения».</w:t>
      </w:r>
    </w:p>
    <w:p w:rsidR="0059774D" w:rsidRPr="00D2432E" w:rsidRDefault="0059774D" w:rsidP="00D243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74D" w:rsidRPr="00D2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D39"/>
    <w:multiLevelType w:val="multilevel"/>
    <w:tmpl w:val="9F24B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B624AB"/>
    <w:multiLevelType w:val="multilevel"/>
    <w:tmpl w:val="FD10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60499"/>
    <w:multiLevelType w:val="multilevel"/>
    <w:tmpl w:val="4830B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B6DA8"/>
    <w:multiLevelType w:val="multilevel"/>
    <w:tmpl w:val="338E3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C3458"/>
    <w:multiLevelType w:val="multilevel"/>
    <w:tmpl w:val="9F66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E"/>
    <w:rsid w:val="003D14C4"/>
    <w:rsid w:val="00453B84"/>
    <w:rsid w:val="00517AE0"/>
    <w:rsid w:val="0059774D"/>
    <w:rsid w:val="00D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24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243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243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4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4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D243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4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D243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243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43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243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243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2432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D243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D243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D243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sid w:val="00D243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432E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2432E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2432E"/>
    <w:pPr>
      <w:widowControl w:val="0"/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432E"/>
    <w:pPr>
      <w:widowControl w:val="0"/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2432E"/>
    <w:pPr>
      <w:widowControl w:val="0"/>
      <w:shd w:val="clear" w:color="auto" w:fill="FFFFFF"/>
      <w:spacing w:after="26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2432E"/>
    <w:pPr>
      <w:widowControl w:val="0"/>
      <w:shd w:val="clear" w:color="auto" w:fill="FFFFFF"/>
      <w:spacing w:before="2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2432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2432E"/>
    <w:pPr>
      <w:widowControl w:val="0"/>
      <w:shd w:val="clear" w:color="auto" w:fill="FFFFFF"/>
      <w:spacing w:before="260" w:after="26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D2432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D2432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24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243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243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4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4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D243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4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D243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243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43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243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243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2432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D243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D243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D243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sid w:val="00D243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432E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2432E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2432E"/>
    <w:pPr>
      <w:widowControl w:val="0"/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432E"/>
    <w:pPr>
      <w:widowControl w:val="0"/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2432E"/>
    <w:pPr>
      <w:widowControl w:val="0"/>
      <w:shd w:val="clear" w:color="auto" w:fill="FFFFFF"/>
      <w:spacing w:after="26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2432E"/>
    <w:pPr>
      <w:widowControl w:val="0"/>
      <w:shd w:val="clear" w:color="auto" w:fill="FFFFFF"/>
      <w:spacing w:before="2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2432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2432E"/>
    <w:pPr>
      <w:widowControl w:val="0"/>
      <w:shd w:val="clear" w:color="auto" w:fill="FFFFFF"/>
      <w:spacing w:before="260" w:after="26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D2432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D2432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2019-03-18T10:25:00Z</dcterms:created>
  <dcterms:modified xsi:type="dcterms:W3CDTF">2019-03-18T19:25:00Z</dcterms:modified>
</cp:coreProperties>
</file>